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Requisitos para obtener un préstamo en banca frente a las plataformas de crowdlending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reciente encuesta realizada por la Confederación Española de Sociedades de Garantía Recíproca, CESGAR, afirma que hay un 16% de  Pymes y autónomos españoles que no tienen acceso al crédito bancario pese a haberlo demandado. A pesar de la mejora de las condiciones de acceso realizada por el sistema financiero en el último año, las asociaciones de autónomos y patronales siguen resaltando la dificultad de acceso a financiación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encuestados coinciden en destacar la cantidad de requisitos que los bancos demandan cumplir a los empresarios que les solicitan crédito y su alta exigencia de garantías y avales para asegurar las operaciones, pero ¿cuáles son esos requisitos?. La plataforma de crowdlending MytripleA enumera las principales exigencias de la banca antes de conceder un préstamo y las compara con las condiciones que han de cumplir los autónomos y empresarios que solicitan un préstamo por crowdlending.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requisitos normalmente exigidos por los bancos: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Justificación de la inversión: ¿para qué se solicita el dinero?, argumentar la necesidad y oportunidad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Cantidades y plazos: si se pide el 100% de la inversión necesaria, el préstamo es poco probable. Cuanto menos se solicite y menor sea el plazo de devolución, mayores posibilidades.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Anteriores impagos: no estar en listas de morosos tipo ASNEF, EQUIFAX o RAI.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Deudas pendientes en otros bancos: para saber si el solicitante tiene deudas en otras entidades los bancos consultan los datos de la Central de Riesgos del Banco de España, CIRBE.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Porcentaje máximo de endeudamiento: justificar los ingresos mensuales (IRPF, modelos 130, etc.). Si la cuota mensual del préstamo supera el 35% de los beneficios netos mensuales se suelen desestimar, aunque depende del “grado de vinculación con la entidad”.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Garantías y avales: los empresarios deben demostrar que cuentan con patrimonio y/o avales para asegurar la devolución del préstamo en caso de que no puedan hacer frente a las cuotas.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Grado de vinculación con la entidad: o condiciones adicionales que los bancos exigen a sus prestatarios al obligarles a contratar servicios de su entidad, domiciliar allí sus nóminas y recibos, pólizas de seguros, planes de ahorro, etc.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Documentación: para probar el cumplimiento de los requisitos hay que aportar documentos: el presupuesto de la inversión que se desea financiar, las últimas tres declaraciones de la renta o del impuesto de sociedades, las declaraciones de IVA e IRPF de hasta tres años anteriores, certificado de estar al corriente de pago en la Seguridad Social, documentación justificativa de los avales aportados, etc…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Tiempo para estudio y la entrega: el tiempo que tarda un banco en aprobar una operación de préstamo es de dos semanas y media, y una vez aprobada el dinero puede tardar otros 5 días en llegar a las manos del empresario. Si la operación es compleja, el proceso puede llegar a un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requisitos exigidos por las plataformas: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Exposición de la inversión. ¿A qué se destinará el dinero? En crowdlending también hay que aportar información del destino que se dará al dinero prestado.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Cantidades y plazos. Igualmente, los inversores de las plataformas valoran que el empresario sea capaz de aportar por sí mismo parte de la financiación necesaria y no pida el 100%. Los plazos de devolución afectan al tipo de interés que se le exigirá por el préstamo.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Deudas anteriores e impagos. Los expertos en riesgos de las plataformas también consultan listas de morosos y CIRBE antes de ofertar un préstamo a los inversores.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Documentación: Hay que presentar los resultados contables de la empresa en los últimos 2 años y certificado de estar al corriente de pagos con la Seguridad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Garantías y avales: las plataformas también pueden pedir avales o garantías pero sólo personales, no de bienes.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Tiempo: la comunicación online de las plataformas agiliza el proceso y normalmente el tiempo que transcurre desde que un empresario aporta toda la información hasta que el dinero está en sus manos está en una media de 15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crowdlending, o prestamos Peer to Peer, a través de plataformas de financiación participativa por Internet están consiguiendo abrir un nuevo campo de financiación para Pymes y autónomos. Muchos empresarios encuentran en estas plataformas la financiación que necesitan de manera ágil y en condiciones más ventajosas que las que le ofrece su propio banco. “No es que las plataformas de crowdlending seamos menos exigentes a la hora de valorar los préstamos—afirma Sergio Antón, cofundador de la plataforma de crowdlending MytripleA—lo que pasa es que focalizamos nuestros esfuerzos en evaluar la solvencia de los proyectos y los empresarios y les aportamos contratos más claros y con menos letra pequeña”.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“Solo así podemos conseguir que los inversores inviertan su dinero a través de MytripleA para prestárselo a los empresarios previamente valorados por nuestro equipo de riesgos. Las plataformas no tenemos la necesidad de mantener sucursales, empleados, cajeros, etc. porque nos centramos solo en préstamos y por eso no exigimos la contratación de ningún servicio extra. En MytripleA los empresarios reciben su dinero en la cuenta bancaria de la entidad que nos señalen y no tienen que contratar servicios extra”.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MytripleAMytripleA es la primera y única Plataforma de Financiación Alternativa española registrada en el Banco de España como Entidad de Pago. A través de www.mytriplea.com pymes y autónomos encuentran financiación en forma de préstamos cuyos fondos son aportados directamente por inversores privados que obtienen así una mayor rentabilidad por su dinero. Adicionalmente, las empresas tienen acceso a una vía de financiación alternativa, siempre abierta, sin comisiones de cancelación, sin consumir CIRBE y 100% online.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Soledad Olalla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https://www.notasdeprensa.es/requisitos-para-obtener-un-prestamo-en-banca_1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