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Puigdemont se sitúa entre los favoritos para ganar el Nobel de la Paz según las cuotas en Betfair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 presidente de Cataluña aparece en octava posición y se podrían ganar hasta 26€ por euro apostado si le otorgasen el premio. En la lista de favoritos aparecen también otras figuras relevantes como Kim Jong-un, Donald Trump o Angela Merkel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casa de apuestas Betfair ofrece a todos los apostantes un nuevo mercado de lo más sorprendente y alejado de los deportes, el del ganador del próximo premio Nobel de la Paz, que será entregado en poco más de dos meses, el día 10 de diciembre en Oslo, Noruega. Los políticos Kim Jong-un y Moon Jae-in, dirigentes de las dos Coreas, aparecen como los principales favoritos en una apuesta a que lo ganen los dos juntos, a llevarse el preciado galardón, con una cuota para ser ganadores de 1.83. Pero lo sorprendente no acaba aquí y es que Carles Puigdemont figura en la lista de opciones a posibles ganadores del premio. El ex presidente de Cataluña se sitúa en la octava posición de entre las opciones que figuran en Betfair y si se fuese el ganador los que confíen en él podrían llegar a ganar hasta 26€ por cada euro apostado.</w:t>
            </w:r>
          </w:p>
          <w:p>
            <w:pPr>
              <w:ind w:left="-284" w:right="-427"/>
              <w:jc w:val="both"/>
              <w:rPr>
                <w:rFonts/>
                <w:color w:val="262626" w:themeColor="text1" w:themeTint="D9"/>
              </w:rPr>
            </w:pPr>
            <w:r>
              <w:t>Además del político catalán aparecen otras figuras relevantes de la política internacional como la canciller alemana Angela Merkel (con una cuota de 3.0) o el presidente de los Estados Unidos, Donald Trump (con una cuota de 4.5). Por otro lado, Puigdemont consigue adelantar en la lista a otras personalidades relevantes como el líder ruso Vladimir Putin o hasta figuras religiosas como el actual Papa Francisco, ambos con una cuota de 51.0. Para finalizar, cierra la lista de candidatos el ex agente de la CIA y activista informático Edward Snowden, que presenta una cuota de 67.0.</w:t>
            </w:r>
          </w:p>
          <w:p>
            <w:pPr>
              <w:ind w:left="-284" w:right="-427"/>
              <w:jc w:val="both"/>
              <w:rPr>
                <w:rFonts/>
                <w:color w:val="262626" w:themeColor="text1" w:themeTint="D9"/>
              </w:rPr>
            </w:pPr>
            <w:r>
              <w:t>Por ahora solo queda esperar hasta el próximo lunes, día 10 de diciembre, y conocer por fin quién será finalmente el ganador del Premio Nobel de la Paz 2018 en la gala que se celebrará en Oslo, Noruega.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645512950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https://www.notasdeprensa.es/puigdemont-se-situa-entre-los-favoritos-para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Sociedad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