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Pierre Favresse, figura clave en el panorama actual del diseño, en IED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próximo 5 de febrero da comienzo IED Talks, un ciclo de conferencias anual organizado por IED Madrid con el que acerca a la capital figuras clave en el panorama del diseño actual. La primera conferencia estará a cargo de Pierre Favresse, nuevo director creativo de Lladró desde este pasado diciembre y ex director creativo de Habitat. Favresse es uno de los grandes representantes del equilibrio entre la aparente simplicidad, la calidez casi artesanal y la máxima funcionalidad del diseño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próximo 5 de febrero da comienzo IED Talks, un ciclo de conferencias gratuitas organizadas por IED Madrid con las que, en un programa repartido a lo largo del año, acerca a la capital a figuras clave del panorama del diseño actual. La primera conferencia estará a cargo de Pierre Favresse, nuevo director creativo de Lladró desde el pasado diciembre, y ex director creativo de Habitat. Favresse es uno de los grandes representantes del equilibrio entre la aparente simplicidad, la calidez casi artesanal y la máxima funcionalidad del diseño.</w:t>
            </w:r>
          </w:p>
          <w:p>
            <w:pPr>
              <w:ind w:left="-284" w:right="-427"/>
              <w:jc w:val="both"/>
              <w:rPr>
                <w:rFonts/>
                <w:color w:val="262626" w:themeColor="text1" w:themeTint="D9"/>
              </w:rPr>
            </w:pPr>
            <w:r>
              <w:t>Su charla, impartida en inglés, girará en torno al proceso creativo aplicable al diseño, su experiencia en los procesos de manufactura, y de los materiales y técnicas imprescindibles del diseño y el arte. Favresse es uno de los grandes representantes del equilibrio entre la aparente simplicidad, la calidez casi artesanal y la máxima funcionalidad</w:t>
            </w:r>
          </w:p>
          <w:p>
            <w:pPr>
              <w:ind w:left="-284" w:right="-427"/>
              <w:jc w:val="both"/>
              <w:rPr>
                <w:rFonts/>
                <w:color w:val="262626" w:themeColor="text1" w:themeTint="D9"/>
              </w:rPr>
            </w:pPr>
            <w:r>
              <w:t>El nuevo director creativo de Lladró nació en la Bretaña Francesa en 1979, si bien se crió en París. Tras estudiar ebanistería en la escuela francesa École Boulle se especializó en Diseño en la École Nationale Supérieure des Arts Décoratifs. Su andadura profesional la comenzó con el diseñador Mathieu Lehanneur, y fue en 2010 cuando tomó la decisión de crear su propio estudio. Las creaciones de Favresse se caracterizan por su simplicidad y equilibrio que combinan la artesanía y la tecnología de vanguardia. Su trabajo se puede encontrar en todo el mundo con productos desarrollados para compañías como Habitat, Cinna, Petite Friture, Specimen Edition, Super-ette y La Chance.</w:t>
            </w:r>
          </w:p>
          <w:p>
            <w:pPr>
              <w:ind w:left="-284" w:right="-427"/>
              <w:jc w:val="both"/>
              <w:rPr>
                <w:rFonts/>
                <w:color w:val="262626" w:themeColor="text1" w:themeTint="D9"/>
              </w:rPr>
            </w:pPr>
            <w:r>
              <w:t>El IED Madrid es un Centro Privado de Enseñanzas Artísticas Superiores de Diseño que pertenece al Grupo IED, un network internacional de educación en Diseño y Management que nace en Italia en 1966 y hoy cuenta con once sedes repartidas entre Italia, España y Brasil. El IED Madrid comienza su actividad en 1994, y actualmente cuenta con tres sedes en la ciudad, donde se ha convertido no sólo en un centro de enseñanza sino también en un hub cultural. A lo largo de cada año organiza un centenar de actividades que comprenden exposiciones, charlas, talleres gratuitos, experiencias audiovisuales, pasarelas de moda y todo tipo de eventos en torno al diseño en cada una de sus ramas: de moda, audiovisual, de interiores o diseño de mobiliario.</w:t>
            </w:r>
          </w:p>
          <w:p>
            <w:pPr>
              <w:ind w:left="-284" w:right="-427"/>
              <w:jc w:val="both"/>
              <w:rPr>
                <w:rFonts/>
                <w:color w:val="262626" w:themeColor="text1" w:themeTint="D9"/>
              </w:rPr>
            </w:pPr>
            <w:r>
              <w:t>5 de febrero " 19:30 h en IED Madrid (Flor Alta 8). Entrada gratuita previa inscripción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677565881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https://www.notasdeprensa.es/pierre-favresse-figura-clave-en-el-panorama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Artes Visuales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