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Pall-Ex abrirá su nuevo Hub Central en San Fernando de Henares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Pall-Ex Iberia anuncia la apertura de su nuevo hub en San Fernando de Henares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Pall-Ex Iberia, empresa especializada en distribución exprés de mercancía paletizada, ha anunciado la apertura de un nuevo Hub Central en la localidad madrileña de San Fernando de Henares, una ubicación privilegiada a 15 km de la capital. Está previsto que las instalaciones se inauguren en agosto de este mismo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intención de la compañía con este hito es potenciar sus servicios proporcionando una mayor calidad en su actividad y estableciendo un punto de partida para afrontar nuevos retos y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instalación es una nave de tipo crossdock que cuenta con una superficie de 12.000 m2 y una dotación de 96 muelles enfrentados, con capacidad para albergar tanto tráilers como megatrailers proporcionando flexibilidad a los socios y mejoras en las rutas tanto en el ámbito de optimización de cargas como en el de reducción de huella de carbono, alineando la compañía en su compromiso con el medioambiente.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Hub Central de Pall-Ex Iberia dispondrá, además, de dos portones de acceso para carga lateral en caso de necesidad, dotando a la instalación de una máxima multifuncionalidad operativa pionera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área destinada a oficinasEl nuevo hub de San Fernando de Henares reserva 725 m2 a oficinas repartidas en dos plantas. Alberga aquí los servicios generales de la compañía, espacios para la formación de los socios y centro de reunión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nuevo punto de unión para la red Pall-ExEste hub reforzará el modelo de distribución exprés de mercancía paletizada, junto con los otros cuatro que conforman la red de Pall-Ex Iberia: el Hub Regional Sur, el Hub Mediterráneo, el Hub del Nordeste y el recientemente estrenado Hub de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instalación va a suponer un importante salto cualitativo, un impulso hacia adelante que afianza el proyecto estratégico de la compañía y refleja su confianza y apuesta de futuro como referente en el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Esther Coca, Responsable de Marketing de Pall-Ex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936244422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https://www.notasdeprensa.es/pall-ex-abrira-su-nuevo-hub-central-en-san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Logística Consumo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