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P2Contversion, el nuevo modelo de atribución digital desarrollado por Grupo Ontwice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Contversion desarrolla una plataforma tecnológica que permite analizar y valorar la contribución de cada interacción a lo largo del journey del consumidor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gestión de grandes cantidades de datos es uno de los principales desafíos a los que se enfrentan los profesionales de marketing digital para poder tomar las decisiones adecuadas en el menor tiempo posible. La motivación de Contversion son los resultados y para conseguirlo es necesario tener información y datos, pues sólo cuando se conoce tanto a los usuarios como a los potenciales clientes se puede trabajar para generar demanda y alcanzar grandes resultados.</w:t>
            </w:r>
          </w:p>
          <w:p>
            <w:pPr>
              <w:ind w:left="-284" w:right="-427"/>
              <w:jc w:val="both"/>
              <w:rPr>
                <w:rFonts/>
                <w:color w:val="262626" w:themeColor="text1" w:themeTint="D9"/>
              </w:rPr>
            </w:pPr>
            <w:r>
              <w:t>Contversion, como agencia de performance media, está inmersa en un proceso de desarrollo de nuevas tecnologías propias e híbridas que permiten mejorar la efectividad de las campañas y optimizar las inversiones publicitarias. Este desarrollo tecnológico se enmarca en la línea de proyectos de innovación de Grupo Ontwice (GO), compañía matriz de Contversion, y su aplicación personalizable para cada sector y anunciante, permite asignar diferentes valores a las múltiples interacciones de un journey de compra.De esta manera, la herramienta P2Contversion permite analizar el “camino a la conversión” (path to conversion) de toda la actividad publicitaria a través de un modelo de atribución avanzado, que recibe datos en bruto (row data) y genera la contribución real de cada canal, ponderando factores como: tipo de interacción, momento en el que se ha producido dentro del proceso de decisión, número de veces que interfiere el canal, sector de actividad, etc.</w:t>
            </w:r>
          </w:p>
          <w:p>
            <w:pPr>
              <w:ind w:left="-284" w:right="-427"/>
              <w:jc w:val="both"/>
              <w:rPr>
                <w:rFonts/>
                <w:color w:val="262626" w:themeColor="text1" w:themeTint="D9"/>
              </w:rPr>
            </w:pPr>
            <w:r>
              <w:t>P2Contversion ofrece a los anunciantes información precisa y actualizada de toda su actividad digital y permite que sean capaces de tomar decisiones sobre si potenciar, mantener o reducir las inversiones en función al retorno que estén obteniendo a través de cada punto de contacto. Resulta fundamental analizar el comportamiento del comprador y cada uno de los canales independientes y su sinergia en lugar de limitarse a considerarlo como una cadena de páginas que ilustran la progresión del camino a la conversión.</w:t>
            </w:r>
          </w:p>
          <w:p>
            <w:pPr>
              <w:ind w:left="-284" w:right="-427"/>
              <w:jc w:val="both"/>
              <w:rPr>
                <w:rFonts/>
                <w:color w:val="262626" w:themeColor="text1" w:themeTint="D9"/>
              </w:rPr>
            </w:pPr>
            <w:r>
              <w:t>El equipo de Contversion trabaja con una metodología basada en la investigación, el profundo conocimiento del cliente y su entorno competitivo, el análisis y gestión de todas las fuentes de datos y experiencias de múltiples campañas desarrolladas, que apoyados por tecnología innovadora propia y licenciada, permiten establecer modelos predictivos que maximizan el potencial del medio digital.</w:t>
            </w:r>
          </w:p>
          <w:p>
            <w:pPr>
              <w:ind w:left="-284" w:right="-427"/>
              <w:jc w:val="both"/>
              <w:rPr>
                <w:rFonts/>
                <w:color w:val="262626" w:themeColor="text1" w:themeTint="D9"/>
              </w:rPr>
            </w:pPr>
            <w:r>
              <w:t>En palabras del CEO de Contversion, Manuel Mercader “el futuro de las agencias de medios digitales pasa por potenciar los resultados de negocio de las compañías aportando valor en la generación de insights derivado de la gestión de datos. En Contversion estamos en pleno proceso de inversión en tecnología que nos permita facilitar la toma de decisiones hacia modelos cada día más rentables para nuestros clientes. El lanzamiento de P2Contversion cumple el principal propósito de la compañía y es buscar, a través de tecnología accesible, mejorar la optimización de la inversión y conseguir los resultados de negocio de nuestros clientes.”</w:t>
            </w:r>
          </w:p>
          <w:p>
            <w:pPr>
              <w:ind w:left="-284" w:right="-427"/>
              <w:jc w:val="both"/>
              <w:rPr>
                <w:rFonts/>
                <w:color w:val="262626" w:themeColor="text1" w:themeTint="D9"/>
              </w:rPr>
            </w:pPr>
            <w:r>
              <w:t>Sobre ContversionContversion, la agencia de performance media del Grupo Ontwice, busca alcanzar resultados de negocio que transformen a las compañías en base a la continua investigación, el análisis y la aplicación de los datos, la transparencia y la implementación tecnológica del Business Intelligence como capa transversal en cada una de las acciones de marca.</w:t>
            </w:r>
          </w:p>
          <w:p>
            <w:pPr>
              <w:ind w:left="-284" w:right="-427"/>
              <w:jc w:val="both"/>
              <w:rPr>
                <w:rFonts/>
                <w:color w:val="262626" w:themeColor="text1" w:themeTint="D9"/>
              </w:rPr>
            </w:pPr>
            <w:r>
              <w:t>Sobre Grupo Ontwice (GO)Un grupo de empresas de marketing y comunicación con ADN digital nacido para apoyar la transformación digital de las empresas y de las personas, centradas en estrategias de marcas y resultados.El objetivo de Grupo Ontwice (GO) es lograr una solución integral de marketing digital para lograr los resultados de negocio de sus clientes a través de los dos verticales del grupo de origen español (Ontwice y Contversion) ofreciendo servicios integrados de performance media, eCommerce, branding, tecnología, business intelligence, contenidos y estrategia en redes sociales.</w:t>
            </w:r>
          </w:p>
          <w:p>
            <w:pPr>
              <w:ind w:left="-284" w:right="-427"/>
              <w:jc w:val="both"/>
              <w:rPr>
                <w:rFonts/>
                <w:color w:val="262626" w:themeColor="text1" w:themeTint="D9"/>
              </w:rPr>
            </w:pPr>
            <w:r>
              <w:t>Pintor Juan Gris, 4 2ª Planta 28020 MadridTel.: +34 912 772 166info@contversion.comcomunicacion@contversion.comwww.contversion.com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Ángela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https://www.notasdeprensa.es/p2contversion-el-nuevo-modelo-de-atribucion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