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BREAKING SOUND BARRIERS, app para la integración  de las personas con discapacidad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Desarrollada por un LAB de Talentum en colaboración con Fundación Adecco y Ericsson, consiste en una aplicación gratuita y personalizable dirigida a facilitar la integración en el ámbito académico a personas con discapacidad auditiva, al ser capaz de subtitular el discurso del profesor en tiempo real. 
Permite además, el reconocimiento de voz en múltiples idiomas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Telefónica ha presentado hoy Breaking Sound Barriers, una aplicación gratuita, dirigida a facilitar la integración en el ámbito académico a personas con discapacidad auditiva al ser capaz de subtitular el discurso del profesor en tiempo real.</w:t>
            </w:r>
          </w:p>
          <w:p>
            <w:pPr>
              <w:ind w:left="-284" w:right="-427"/>
              <w:jc w:val="both"/>
              <w:rPr>
                <w:rFonts/>
                <w:color w:val="262626" w:themeColor="text1" w:themeTint="D9"/>
              </w:rPr>
            </w:pPr>
            <w:r>
              <w:t>Para utilizar Breaking Sound Barriers tanto alumnos como profesores tendrán que descargarse esta app multidispositivo en sus respectivos dispositivos personales. La aplicación funciona con iOS vía web con funcionalidad limitada, así como con Android, y requiere de servidor para su alojamiento.</w:t>
            </w:r>
          </w:p>
          <w:p>
            <w:pPr>
              <w:ind w:left="-284" w:right="-427"/>
              <w:jc w:val="both"/>
              <w:rPr>
                <w:rFonts/>
                <w:color w:val="262626" w:themeColor="text1" w:themeTint="D9"/>
              </w:rPr>
            </w:pPr>
            <w:r>
              <w:t>Breaking Sound Barriers es una herramienta personalizable que permite el reconocimiento de voz en múltiples idiomas, facilitando al alumno la posibilidad de realizar preguntas y respuestas, y de recibir el contenido expuesto por el profesor a través de imágenes y subtítulos. La aplicación es también un repositorio de apuntes que permite establecer filtros y acceder a un foro.</w:t>
            </w:r>
          </w:p>
          <w:p>
            <w:pPr>
              <w:ind w:left="-284" w:right="-427"/>
              <w:jc w:val="both"/>
              <w:rPr>
                <w:rFonts/>
                <w:color w:val="262626" w:themeColor="text1" w:themeTint="D9"/>
              </w:rPr>
            </w:pPr>
            <w:r>
              <w:t>Desde el punto de vista del profesor, la aplicación facilita gestionar alumnos, salas y asignaturas; realizar preguntas; emitir subtítulos y acceder al foro, entre otras funcionalidades.</w:t>
            </w:r>
          </w:p>
          <w:p>
            <w:pPr>
              <w:ind w:left="-284" w:right="-427"/>
              <w:jc w:val="both"/>
              <w:rPr>
                <w:rFonts/>
                <w:color w:val="262626" w:themeColor="text1" w:themeTint="D9"/>
              </w:rPr>
            </w:pPr>
            <w:r>
              <w:t>Breaking Sound Barriers ha sido desarrollada por uno de los LABs del programa Talentum de Telefónica para impulsar el talento joven, en colaboración con Fundación Adecco y Ericsson.</w:t>
            </w:r>
          </w:p>
          <w:p>
            <w:pPr>
              <w:ind w:left="-284" w:right="-427"/>
              <w:jc w:val="both"/>
              <w:rPr>
                <w:rFonts/>
                <w:color w:val="262626" w:themeColor="text1" w:themeTint="D9"/>
              </w:rPr>
            </w:pPr>
            <w:r>
              <w:t>El equipo de trabajo ha estado integrado por cinco jóvenes profesionales especializados en ingeniería informática que, con la ayuda de un mentor senior, durante seis meses ha desarrollado Breaking Sound Barriers en el marco de un LAB Talentum. Tanto el mentor como los jóvenes profesionales proceden en su mayoría de la Escuela Técnica Superior de Ingeniería de Sistemas Informáticos de la Universidad Politécnica de Madrid.</w:t>
            </w:r>
          </w:p>
          <w:p>
            <w:pPr>
              <w:ind w:left="-284" w:right="-427"/>
              <w:jc w:val="both"/>
              <w:rPr>
                <w:rFonts/>
                <w:color w:val="262626" w:themeColor="text1" w:themeTint="D9"/>
              </w:rPr>
            </w:pPr>
            <w:r>
              <w:t>Francisco Mesonero, director general de la Fundación Adecco, ha apuntado que en su compañía se sienten “muy satisfechos de colaborar con proyectos que mejoran la vida de las personas con discapacidad y que, dentro de ese desarrollo de competencias y transformación, fomenten la integración social y laboral”.</w:t>
            </w:r>
          </w:p>
          <w:p>
            <w:pPr>
              <w:ind w:left="-284" w:right="-427"/>
              <w:jc w:val="both"/>
              <w:rPr>
                <w:rFonts/>
                <w:color w:val="262626" w:themeColor="text1" w:themeTint="D9"/>
              </w:rPr>
            </w:pPr>
            <w:r>
              <w:t>“Desde Telefónica queremos impulsar la transformación digital a través de modelos innovadores como los LABs, que aúnan talento joven, mentores seniors, tecnología y metodología propia”, explica al respecto Rosalía O’Donnell, responsable de Talentum en Telefónica y experta en Transformación Digital.</w:t>
            </w:r>
          </w:p>
          <w:p>
            <w:pPr>
              <w:ind w:left="-284" w:right="-427"/>
              <w:jc w:val="both"/>
              <w:rPr>
                <w:rFonts/>
                <w:color w:val="262626" w:themeColor="text1" w:themeTint="D9"/>
              </w:rPr>
            </w:pPr>
            <w:r>
              <w:t>“Ericsson cree en el talento joven y en su contribución al desarrollo de soluciones tecnológicas que aporten mejoras sociales a través de fórmulas innovadoras. Breaking Sound Barriers tiene la capacidad de cubrir con éxito una necesidad social con la combinación de tecnología, experiencia y talento joven”, matiza por su parte Mª Luz García de Castro, Directora de Recursos Humanos de Ericsson en España.</w:t>
            </w:r>
          </w:p>
          <w:p>
            <w:pPr>
              <w:ind w:left="-284" w:right="-427"/>
              <w:jc w:val="both"/>
              <w:rPr>
                <w:rFonts/>
                <w:color w:val="262626" w:themeColor="text1" w:themeTint="D9"/>
              </w:rPr>
            </w:pPr>
            <w:r>
              <w:t>Sobre TalentumTalentum es la plataforma de impulso al talento joven de Telefónica abierta a todo aquel que quiera formar parte de ella. Además de formación, networking, hackathones, eventos y desarrollo de solf-skills, Talentum ofrece diferentes modalidades de becas que se ajustan a las distintas etapas o intereses de los jóvenes. Entre ellas figuran las que les permiten desarrollar su propio proyecto con ayuda de mentores y equipamiento tecnológico, las que les posibilitan resolver un reto de transformación digital dentro de un equipo multidisciplinar, y las que permiten realizan prácticas en Telefónica. Desde 2012, se han concedido casi 2.500 becas Talentum en sus distintas modalidades.</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https://www.notasdeprensa.es/nace-breaking-sound-barriers-app-para-la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