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27/02/2017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Más de 26.000 diagnósticos de cáncer de mama anuales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 estima que aproximadamente una de cada ocho mujeres padecerá cáncer de mama a lo largo de su vida. En España cada año se llevan a cabo 26.500 diagnósticos de esta enfermedad, lo que supone una cifra realmente alta. Pese a los avances de la ciencia, sigue existiendo muchísimo camino por recorrer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intentos de prevención han mejorado, lo mismo que los tratamientos y soluciones postoperatorias, como por ejemplo las prótesis mamarias externas. Pese a todo, se trata de la primera causa de muerte por tumores malignos entre las mujeres.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suerte para todos y todas, la mortalidad de este tipo de cáncer se ha reducido de forma paulatina. Así, la supervivencia ha ido aumentando un 1,4% anualmente en los últimos cursos. Los avances en tratamientos son la gran esperanza que se tiene para conseguir su erradicación.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Hoy en día, se estima que la supervivencia total del cáncer de mama ronda el 80% de los casos. Según el Instituto Nacional de Estadística (INE), esta enfermedad supone alrededor del 16% de los fallecimientos por cáncer dentro de las mujeres y un 3,3% del total de muertes en el género femenino.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Pese a los avances en tratamientos, prevención y cuidados postoperatorios, como las prótesis mamarias externas, la edad media de fallecimiento por culpa de esta enfermedad se sitúa en los 66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los que se refiere a estadísticas por provincias, entre 2009 y 2014 las que mayor tasa presentaron por cada 100.000 mujeres fueron Palencia con 41,22 fallecimientos, seguida de Asturias con 36,32 o Segovia con 35,67. Tras estas tres primeras se encuentra León con 34,99 y Huesca con 34,18.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lado contrario, las provincias donde menos muertes se han registrado a causa del cáncer de mama se encuentran Guadalajara con 19,35 por cada 100.000 mujeres, Almería con una tasa de 20,24, Melilla con 20,92, Toledo 21,41 y Ceuta con 21,65.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Pese a estas, no hay que olvidar que la supervivencia a esta enfermedad ha mejorado enormemente en los últimos años gracias a aspectos tan importantes como la información, el diagnóstico precoz o el tratamiento quirúrgico y posterior, con grandes soluciones en forma de postizos mamarios externos.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se afirma en la web oficial de la Asociación Española Contra el Cáncer, en los últimos 5 años se ha obtenido una tasa de supervivencia del 82,8%, muy por encima de la media europea y casi igual a la de los países con mejores cifras a nivel mundial.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Berta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https://www.notasdeprensa.es/mas-de-26-000-diagnosticos-de-cancer-de-mama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Sociedad Madrid Medicina alternativa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