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Planeta Chatbot Awards ya tienen ganadores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edición del premio ha conseguido más de medio centenar de candidaturas de chatbots creados en España y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edición de los Planeta Chatbots Awards, premio organizado por Planeta Chatbot -el portal líder en castellano sobre chatbots creado por más de 300 expertos-, ya tiene ganadores. En la categoría de Corporate, el elegido ha sido Arturito, el bot del Banco de Crédito del Perú (BCP), y Olentzero.chat como New Iniciative. El objetivo de estos galardones, no es otro que premiar al mejor bot de 2017 desarrollado en España y Latinoamérica:</w:t>
            </w:r>
          </w:p>
          <w:p>
            <w:pPr>
              <w:ind w:left="-284" w:right="-427"/>
              <w:jc w:val="both"/>
              <w:rPr>
                <w:rFonts/>
                <w:color w:val="262626" w:themeColor="text1" w:themeTint="D9"/>
              </w:rPr>
            </w:pPr>
            <w:r>
              <w:t>Arturito, el bot del Banco de Crédito del Perú (BCP), ayuda a resolver las preguntas más frecuentes que los clientes hacían a través de otros canales. A día de hoy permite a los usuarios del banco conocer sus últimos movimientos, hacer cambios a otra divisa, obtener información sobre las tarjetas de crédito y recibir notificaciones de la fecha de pago de la tarjeta de crédito. Actualmente, está disponible en Facebook Messenger, pero el objetivo de la entidad es introducirlo también en Twitter en los próximos meses.</w:t>
            </w:r>
          </w:p>
          <w:p>
            <w:pPr>
              <w:ind w:left="-284" w:right="-427"/>
              <w:jc w:val="both"/>
              <w:rPr>
                <w:rFonts/>
                <w:color w:val="262626" w:themeColor="text1" w:themeTint="D9"/>
              </w:rPr>
            </w:pPr>
            <w:r>
              <w:t>Olentzero.chat, fue desarrollado conjuntamente por la agencia creativa, Dimensión, y Chatbot Chocolate, agencia de desarrollo de chatbots, para EITB las pasadas navidades. El bot del Papa Noel vasco respondía en euskera/castellano a todas las preguntas recibidas a través de WhatsApp mediante el uso del lenguaje natural, además de enviar selfies, chistes, bromas e, incluso, noticias de actualidad. Todo ello lo convirtió en trending topic, superando las 900.000 conversaciones en nueve días.</w:t>
            </w:r>
          </w:p>
          <w:p>
            <w:pPr>
              <w:ind w:left="-284" w:right="-427"/>
              <w:jc w:val="both"/>
              <w:rPr>
                <w:rFonts/>
                <w:color w:val="262626" w:themeColor="text1" w:themeTint="D9"/>
              </w:rPr>
            </w:pPr>
            <w:r>
              <w:t>En esta primera edición de los Planeta Chatbot Awards se han presentado un total de más de medio centenar de candidaturas, entre las que han destacado iniciativas en sectores como banca y e-commerce.</w:t>
            </w:r>
          </w:p>
          <w:p>
            <w:pPr>
              <w:ind w:left="-284" w:right="-427"/>
              <w:jc w:val="both"/>
              <w:rPr>
                <w:rFonts/>
                <w:color w:val="262626" w:themeColor="text1" w:themeTint="D9"/>
              </w:rPr>
            </w:pPr>
            <w:r>
              <w:t>“La transformación digital que están experimentando las entidades bancarias ha empujado a muchas de ellas a incluir estas nuevas tecnologías chatbot en apps de mensajería como Facebook Messenger para acercarse a sus clientes, como es el caso de Arturito. Pero no solo hablamos de grandes compañías, sino que pequeñas y medianas empresas también apuestan por los chatbots para ofrecer a sus clientes una experiencia conversacional con la que poder satisfacer dudas, trámites e incluso como entretenimiento. Un buen ejemplo de ello es Olentzero.chat” afirma Patricia Durán, responsable de comunicación de Planeta Chatbot.</w:t>
            </w:r>
          </w:p>
          <w:p>
            <w:pPr>
              <w:ind w:left="-284" w:right="-427"/>
              <w:jc w:val="both"/>
              <w:rPr>
                <w:rFonts/>
                <w:color w:val="262626" w:themeColor="text1" w:themeTint="D9"/>
              </w:rPr>
            </w:pPr>
            <w:r>
              <w:t>Como ha comentado Durán, la decisión del jurado no ha sido fácil debido al alto nivel de los candidatos. Su interfaz conversacional, su caso de uso, diseño, comprensión del lenguaje natural y funcionalidades integradas son algunas de las cuestiones que el jurado ha tenido en cuenta a la hora de elegir a los ganadores. Un jurado de expertos compuesto por representantes de empresas referentes en el sector como: IBM, Google, la MMA (Mobile Marketing Association), Microsoft, Capgemini o Chatbot Chocolate,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https://www.notasdeprensa.es/los-planeta-chatbot-awards-ya-tienen-ganadores_1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Emprendedores E-Commerce Recursos humanos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