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coches eléctricos para niños, un sector cada vez más especializado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coches eléctricos para niños son tendencia y uno de los sectores en las jugueterías que más ventas conseguirán estas próximas navidades de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coches eléctricos para niños comenzaron su andadura en el sector infantil de juguetería hace relativamente pocos años atrás, y ha sido uno de los mejores juguetes tecnológicos de los últimos años debido al crecimiento y la gran demanda obtenida por todo tipo de clientes.</w:t>
            </w:r>
          </w:p>
          <w:p>
            <w:pPr>
              <w:ind w:left="-284" w:right="-427"/>
              <w:jc w:val="both"/>
              <w:rPr>
                <w:rFonts/>
                <w:color w:val="262626" w:themeColor="text1" w:themeTint="D9"/>
              </w:rPr>
            </w:pPr>
            <w:r>
              <w:t>Este tipo de vehículos eléctricos destaca como principal atractivo, copiar perfectamente a los modelos de alta gama que se pueden ver en las carreteras, y que para muchos serían sueños que desearían realizar algún día debido a su alto coste de adquisición.</w:t>
            </w:r>
          </w:p>
          <w:p>
            <w:pPr>
              <w:ind w:left="-284" w:right="-427"/>
              <w:jc w:val="both"/>
              <w:rPr>
                <w:rFonts/>
                <w:color w:val="262626" w:themeColor="text1" w:themeTint="D9"/>
              </w:rPr>
            </w:pPr>
            <w:r>
              <w:t>Es por ello, que para poder adquirir este tipo de vehículos eléctricos tan populares y aclamados en miniatura, se debe visitar los diferentes distribuidores alojados en el mercado, pudiendo conseguir un coste barato y económico aceptable para todos los bolsillos.</w:t>
            </w:r>
          </w:p>
          <w:p>
            <w:pPr>
              <w:ind w:left="-284" w:right="-427"/>
              <w:jc w:val="both"/>
              <w:rPr>
                <w:rFonts/>
                <w:color w:val="262626" w:themeColor="text1" w:themeTint="D9"/>
              </w:rPr>
            </w:pPr>
            <w:r>
              <w:t>Además, si se dispone de Información más actualizada en este sector, los últimos elementos incorporados a los diferentes modelos de coche eléctrico son totalmente innovadores y tratan de especializar perfectamente este sector, mejorando ampliamente las prestaciones para estas navidades y siendo estéticamente mucho más atractivos a la vista.</w:t>
            </w:r>
          </w:p>
          <w:p>
            <w:pPr>
              <w:ind w:left="-284" w:right="-427"/>
              <w:jc w:val="both"/>
              <w:rPr>
                <w:rFonts/>
                <w:color w:val="262626" w:themeColor="text1" w:themeTint="D9"/>
              </w:rPr>
            </w:pPr>
            <w:r>
              <w:t>¿Qué marcas y principales innovaciones se pueden encontrar en los modelos de 2018?Se pueden encontrar un amplio abanico de marcas de alta gama como Porsche, Ferrari o BMW, con novedades como las luces Led incorporadas a las ruedas, los asientos de polipiel que aportan una comodidad mucho mayor, o incluso la incorporación de MP4 al salpicadero del coche, pudiendo visualizar ya no solo canciones, sino también todo tipo de videos a través de tarjeta SD o vía Bluetooth.</w:t>
            </w:r>
          </w:p>
          <w:p>
            <w:pPr>
              <w:ind w:left="-284" w:right="-427"/>
              <w:jc w:val="both"/>
              <w:rPr>
                <w:rFonts/>
                <w:color w:val="262626" w:themeColor="text1" w:themeTint="D9"/>
              </w:rPr>
            </w:pPr>
            <w:r>
              <w:t>Cada vez son más las tiendas físicas y diferentes portales web que venden este tipo de vehículos eléctricos, debido al gran éxito que están consiguiendo, superando las expectativas de venta en todo momento, y creando un juguete que va perdurar en el tiempo durante muchos años.</w:t>
            </w:r>
          </w:p>
          <w:p>
            <w:pPr>
              <w:ind w:left="-284" w:right="-427"/>
              <w:jc w:val="both"/>
              <w:rPr>
                <w:rFonts/>
                <w:color w:val="262626" w:themeColor="text1" w:themeTint="D9"/>
              </w:rPr>
            </w:pPr>
            <w:r>
              <w:t>¿Cuál es la diferencia entre un portal online y una tienda física?Hay que destacar que los portales online son mucho más baratos económicamente hablando que los portales físicos para la venta de este tipo de juguete eléctrico, por lo que, si realmente se tiene la necesidad de realizar la compra de un coche eléctrico para niños, es perfecto adentrarse en los principales portales web y observar de forma comparativa toda las ofertas y descuentos que pueden ofrecer, gastando de esta manera lo menos posible en el regalo perfecto para cualquier niño.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Laserna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676 12 17 77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https://www.notasdeprensa.es/los-coches-electricos-para-ninos-un-sector_1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Entretenimiento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