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03/01/2018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últimas innovaciones en Césped Artificial de la mano de Playlawn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últimas innovaciones incorporadas al césped artificial han hecho que sea una superficie con grandes ventajas frente al césped natural y apto para instalarlo en cualquier superficie: residencial, deportiva y áreas de juego o parques infantiles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Playlawn es la empresa especialista en suministro e instalación de césped artificial de calidad con 8 años de garantía y servicio personalizado. Ofrece suministro en toda España en 48 horas e instalación en Málaga, Córdoba, Sevilla, Granada, Jaén, Cádiz, Huelva y Almería.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gama de productos de césped artificial es ideal para instalarlo en cualquier tipo de superficie: césped artificial residencial, césped artificial deportivo, césped artificial con amortiguación para parques infantiles o zonas de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Playlawn ha incorporado a sus productos la última tecnología del mercado para hacer sus productos más confortables y de mayor calidad. Entre las últimas innovaciones incorporadas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Reducción del brillo para un aspecto más natural.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Fibras efecto memoria que favorecen la recuperación vertical de la fibra tras la pisada.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Sin relleno de arena para hacerlo más limpio y confortable.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Aroma a césped natural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Resistente a los rayos UV del sol que hace que el césped se mantenga en perfectas condiciones durante todo el año.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Base con recubrimiento de poliuretano que no favorece la aparición de bacterias ni moho.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Césped artificial ecológico y 100% biológico gracias a Natural Fill, un relleno para césped artificial compuesto 100% por granos de corcho proveniente de bosques de alcornoques de la Península Ibérica gestionados de forma sostenible.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desarrolla y fabrica el césped artificial en Europa con fibras sintéticas de máxima calidad y bajo las normas de fabricación europeas más exigentes. Además, ofrece unas garantías de 8 años en el césped artificial y 1 año en la instalación.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un equipo de profesionales en instalación de césped artificial para ofrecer a sus clientes una instalación rápida y eficaz. Además, todas las instalaciones deberán pasar un exigente control de calidad.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Playlawn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http://playlawn.es/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951 386 720 | 637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https://www.notasdeprensa.es/las-ultimas-innovaciones-en-cesped-artificial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Consumo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