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Murcia  el 31/05/2017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empresas líderes en consultoría y RRHH buscan en Murcia  nuevos talentos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Escuela de Negocios Fundesem Business School (FBS) celebrará el próximo 6 de junio en el Campus de Murcia un Ciclo de Empleo con importantes empresas nacionales e internacionales que buscan captar nuevos talentos en el sector de la consultoría empresarial y los recursos humanos.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unas exitosas ediciones anteriores en su sede alicantina, los ciclos de empleo de FBS son totalmente gratuitos y giran en torno a diferentes temáticas, aunque todos orientados a la inserción laboral en puestos de trabajo dentro del área de dirección. La escuela da la posibilidad a los participantes de presentar sus aptitudes ante un gran número de empresas que operan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caso, el foro está dirigido a personas interesadas en desempeñar funciones en multinacionales del sector de la consultoría y los recursos humanos. Además, cada empresa participará en la jornada con una presentación que servirá a los oyentes para adquirir nuevos conocimientos y ampliar su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compañías que formarán parte del ciclo son: Leroy Merlin, con más de 290 tiendas en 12 países, implicado en la mejora de la vivienda y el medio ambiente; Everis, que trabaja en proyectos de desarrollo de negocio y estrategia, mantenimiento de aplicaciones tecnológicas y outsourcing; Boyden, presente en más de 40 países, son líderes en la búsqueda profesionalizada de directivos y administración interna; PWC es la firma de servicios profesionales más grande del mundo, incluida dentro de las llamadas “Big Four” junto con KMPG, que también participará en el foro; y por último, Ray Human Capital, empresa líder en consultoría de Recursos Humanos en España, Portugal y Brasil.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FBS es una Escuela de Negocios que ofrece FBS es una Escuela de Negocios que ofrece master y programas avanzados de negocios, marketing digital, derecho, asesoría jurídica e idiomas. Los orígenes de FBS se remontan a 1965. Con más de 50 años de historia, FBS forma parte de una fundación sin ánimo de lucro que integra más de 260 empresas y que trabaja para incentivar las buenas prácticas empresariales y la generación de empleo. Además, FBS cuenta con eventos de formación gratuitos para la mejora de la empleabilidad y realiza distintas actividades deportivas como la Carrera de la Mujer o Fundesem Basket School.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Laura Pascual. T. 968 100 104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laurapascual@compascomunicacion.com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Inscripciones: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FBS Business School (https://www.fundesem.es/evento-ciclo-empleo-executive-murcia#)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Pascual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968100104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https://www.notasdeprensa.es/las-empresas-lideres-en-consultoria-y-rrhh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Murcia Eventos Recursos humanos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