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Laia Sanz explica cómo se prepara para el Dakar en el evento de la campaña "Trae a un amigo" de Petronieves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energético Petronieves hizo entrega de un SEAT Ibiza al ganador de su campaña "Trae a un amigo" en su estación de servicio Petronieves Vallirana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23 de diciembre de 2019.- Petronieves hizo entrega de un SEAT Ibiza, el pasado miércoles 18 de diciembre en su estación de servicio Petronieves Vallirana, al ganador de su campaña Trae a un amigo entre todos los Clientes Plus de sus estaciones de servicio. Durante el acto organizado por el grupo les acompañó su embajadora Laia Sanz, la conocida piloto del Dakar y 18 veces campeona del mundo del trial y del enduro, con quien comparte valores como el compromiso, el esfuerzo y la superación. Dicha colaboración con la embajadora del mundo del motor se inició en el año 2017 vinculado a las necesidades energéticas de la piloto.</w:t>
            </w:r>
          </w:p>
          <w:p>
            <w:pPr>
              <w:ind w:left="-284" w:right="-427"/>
              <w:jc w:val="both"/>
              <w:rPr>
                <w:rFonts/>
                <w:color w:val="262626" w:themeColor="text1" w:themeTint="D9"/>
              </w:rPr>
            </w:pPr>
            <w:r>
              <w:t>Laia Sanz explicó algunos de sus secretos para el gran desafío, el Rally Dakar, que empieza el próximo 5 de enero de 2020. Esta edición se celebrará por primera vez en Arabia Saudita y afrontará su décima participación consecutiva. Los asistentes interactuaron con ella tras la entrevista y pudieron llevarse un recuerdo de ese día mediante un sorteo realizado al final del acto.</w:t>
            </w:r>
          </w:p>
          <w:p>
            <w:pPr>
              <w:ind w:left="-284" w:right="-427"/>
              <w:jc w:val="both"/>
              <w:rPr>
                <w:rFonts/>
                <w:color w:val="262626" w:themeColor="text1" w:themeTint="D9"/>
              </w:rPr>
            </w:pPr>
            <w:r>
              <w:t>Petronieves, fundada en 1991, es una empresa con una larga experiencia, con más de 25 años de experiencia en el sector, es especialista en la venta de todo tipo de carburantes para uso doméstico y profesional. El Grupo, en términos de movilidad, ofrece servicios para el profesional del transporte y estaciones de servicio. Para su empresa, gestiona la comercialización de electricidad. También, es experto en instalaciones domésticas y profesionales y, como novedad, está enfocado a la comercialización de gas dirigida al público profesional.</w:t>
            </w:r>
          </w:p>
          <w:p>
            <w:pPr>
              <w:ind w:left="-284" w:right="-427"/>
              <w:jc w:val="both"/>
              <w:rPr>
                <w:rFonts/>
                <w:color w:val="262626" w:themeColor="text1" w:themeTint="D9"/>
              </w:rPr>
            </w:pPr>
            <w:r>
              <w:t>Su identidad está marcada por un alto nivel de servicio y una atención personalizada. "Somos conscientes de que el modo de conseguir los objetivos es igual de importante que la consecución de los mismos. De esta manera, las metas se basan en unos cimientos sólidos: energía y compromiso. Contamos con más de 200 empleados que trabajan día a día para ofrecer la mejor experiencia a nuestros clientes". </w:t>
            </w:r>
          </w:p>
          <w:p>
            <w:pPr>
              <w:ind w:left="-284" w:right="-427"/>
              <w:jc w:val="both"/>
              <w:rPr>
                <w:rFonts/>
                <w:color w:val="262626" w:themeColor="text1" w:themeTint="D9"/>
              </w:rPr>
            </w:pPr>
            <w:r>
              <w:t>Acerca de Petronieves.- petronieves.com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PETRONIEVES</w:t>
      </w:r>
    </w:p>
    <w:p w:rsidR="00C31F72" w:rsidRDefault="00C31F72" w:rsidP="00AB63FE">
      <w:pPr>
        <w:pStyle w:val="Sinespaciado"/>
        <w:spacing w:line="276" w:lineRule="auto"/>
        <w:ind w:left="-284"/>
        <w:rPr>
          <w:rFonts w:ascii="Arial" w:hAnsi="Arial" w:cs="Arial"/>
        </w:rPr>
      </w:pPr>
      <w:r>
        <w:rPr>
          <w:rFonts w:ascii="Arial" w:hAnsi="Arial" w:cs="Arial"/>
        </w:rPr>
        <w:t>comunicacion@petronieves.com</w:t>
      </w:r>
    </w:p>
    <w:p w:rsidR="00AB63FE" w:rsidRDefault="00C31F72" w:rsidP="00AB63FE">
      <w:pPr>
        <w:pStyle w:val="Sinespaciado"/>
        <w:spacing w:line="276" w:lineRule="auto"/>
        <w:ind w:left="-284"/>
        <w:rPr>
          <w:rFonts w:ascii="Arial" w:hAnsi="Arial" w:cs="Arial"/>
        </w:rPr>
      </w:pPr>
      <w:r>
        <w:rPr>
          <w:rFonts w:ascii="Arial" w:hAnsi="Arial" w:cs="Arial"/>
        </w:rPr>
        <w:t>900 500 111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https://www.notasdeprensa.es/laia-sanz-explica-como-se-prepara-para-el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