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vuelta a lo natural a través de las terapias orgánicas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terapias orgánicas comprenden un conjunto de técnicas que utilizan elementos naturales o mínimamente procesados y que se enmarcan, generalmente, dentro de la medicina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medicina natural o naturopatía, es un sistema que estudia al ser humano desde un punto de vista holístico y global, utilizando elementos exclusivamente naturales para mantener y recuperar la salud. Los profesionales naturópatas emplean un acercamiento distinto a la medicina tradicional y sanan mediante la fuerza curativa de la naturaleza.</w:t>
            </w:r>
          </w:p>
          <w:p>
            <w:pPr>
              <w:ind w:left="-284" w:right="-427"/>
              <w:jc w:val="both"/>
              <w:rPr>
                <w:rFonts/>
                <w:color w:val="262626" w:themeColor="text1" w:themeTint="D9"/>
              </w:rPr>
            </w:pPr>
            <w:r>
              <w:t>El cada vez mayor grado de recurrencia a esta medicina alternativa, puede estar ocasionado por los efectos perversos de la contaminación, los malos hábitos alimentarios o el sedentarismo, características propias de la sociedad moderna y que están a la cabeza en la lista de posibles causas de enfermedades graves.</w:t>
            </w:r>
          </w:p>
          <w:p>
            <w:pPr>
              <w:ind w:left="-284" w:right="-427"/>
              <w:jc w:val="both"/>
              <w:rPr>
                <w:rFonts/>
                <w:color w:val="262626" w:themeColor="text1" w:themeTint="D9"/>
              </w:rPr>
            </w:pPr>
            <w:r>
              <w:t>El principal objetivo de los profesionales naturópatas es ayudar a estimular e incrementar los procesos de curación natural del cuerpo mediante varios métodos naturales. Por tanto, deben de albergar una serie de competencias que les capaciten para, por ejemplo, prescribir dietas, enseñar técnicas de relajación, hacer recomendaciones para llevar un estilo de vida sana y, por supuesto, utilizar tratamientos naturales.</w:t>
            </w:r>
          </w:p>
          <w:p>
            <w:pPr>
              <w:ind w:left="-284" w:right="-427"/>
              <w:jc w:val="both"/>
              <w:rPr>
                <w:rFonts/>
                <w:color w:val="262626" w:themeColor="text1" w:themeTint="D9"/>
              </w:rPr>
            </w:pPr>
            <w:r>
              <w:t>Euroinnova Formación, cuenta con el Máster en Naturopatía en el que se prepara al futuro naturópata en este amplio abanico de temáticas, utilizando un enfoque integrador que le permita identificar y aplicar qué terapia o combinación de terapias es la más adecuada para cada caso en función de las circunstancias específicas del paciente.</w:t>
            </w:r>
          </w:p>
          <w:p>
            <w:pPr>
              <w:ind w:left="-284" w:right="-427"/>
              <w:jc w:val="both"/>
              <w:rPr>
                <w:rFonts/>
                <w:color w:val="262626" w:themeColor="text1" w:themeTint="D9"/>
              </w:rPr>
            </w:pPr>
            <w:r>
              <w:t>En esta misma línea de terapias naturales se encuentra la acupuntura, una práctica médica tradicional originaria de la antigua China. El Curso de Acupuntura Online se centra en la capacitación del alumno para realizar tratamientos efectivos frente a distintos dolores.</w:t>
            </w:r>
          </w:p>
          <w:p>
            <w:pPr>
              <w:ind w:left="-284" w:right="-427"/>
              <w:jc w:val="both"/>
              <w:rPr>
                <w:rFonts/>
                <w:color w:val="262626" w:themeColor="text1" w:themeTint="D9"/>
              </w:rPr>
            </w:pPr>
            <w:r>
              <w:t>Euroinnova, como empresa de reconocida trayectoria, cuenta con una serie de cursos financiados por el fondo social europeo distribuidos entre los diferentes sectores productivos. Euroinnova concibe la formación especializada como uno de los elementos clave a la hora de conseguir los objetivos laborales y tener un desarrollo personal satisfactorio, por lo que pone a disposición de quien esté interesado una gama de Cursos Online Gratuitos Homologados los cuales se centran en diferentes ramas y cuentan con tutores especialistas en cada materia.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https://www.notasdeprensa.es/la-vuelta-a-lo-natural-a-traves-de-las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