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prestigiosa Dra. Federica Moffa, nueva Directora Médica de Fertilab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Dra. Federica Moffa, destacada especialista en reproducción asistida a nivel internacional, se convierte en la nueva Directora Médica de la clínica Fertilab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Dra. Federica Moffa se ha incorporado recientemente al proyecto Fertilab Barcelona después de 10 años desarrollando su carrera profesional en otros proyectos en la ciudad de Barcelona al servicio de mujeres y parejas que desean cumplir su sueño. La especialista italiana asumirá el cargo de Directora Médica de la clínica barcelonesa y de su banco de óvulos y esperma, Fertibank.La Dra. Moffa, es una profesional experimentada e interesada desde hace 20 años en el diagnóstico y el tratamiento de todo tipo de casos especiales de alta complejidad vinculados a la reproducción asistida y una de las mayores expertas del mundo en preservación de la fertilidad.Con casi 20 publicaciones científicas en su carrera, la Dra. Moffa se convierte en una de las especialistas en reproducción asistida más relevantes de Europa. Ha realizado diversos proyectos de investigación a lo largo de su carrera con la Universidad de Nueva York NYU, la Universidad de Turín, la Ben Guiron University y el Weizmann Institute de Israel y la Carl von Linnè Clinic de Suecia entre otros; también ha ejercido como consultora y responsable del programa de preservación de la fertilidad en el Hospital Erasme-ULB de Bruselas, Bélgica.Con la incorporación de la Dra. Moffa, Fertilab Barcelona sigue apostando por más talento para seguir fundamentando sus servicios de reproducción asistida en la excelencia médica, la internacionalización, la innovación y la personalización de los tratamientos en base a diagnósticos precisos y adecuados para cada paciente, con equipos multidisciplinares y un enfoque más humano, lejos de los modelos de macro-clínica en los que la deshumanización ha ido ganando terreno.Más sobre Dra. Federica MoffaLa Dra. Federica Moffa es Doctora en Ciencias Clínicas por la Universidad de Turín, con el Grado de especialización en Ginecología y Obstetricia (CUM LAUDE) por la Universidad de Turín y Licenciada en Medicina por la Universidad de Turín</w:t>
            </w:r>
          </w:p>
          <w:p>
            <w:pPr>
              <w:ind w:left="-284" w:right="-427"/>
              <w:jc w:val="both"/>
              <w:rPr>
                <w:rFonts/>
                <w:color w:val="262626" w:themeColor="text1" w:themeTint="D9"/>
              </w:rPr>
            </w:pPr>
            <w:r>
              <w:t>Más información sobre Fertilab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Fertilab Barcelona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93 241 14 14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https://www.notasdeprensa.es/la-prestigiosa-dra-federica-moffa-nueva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