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labor de los artesanos de la construcción será premiada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galardones están dotados con 50.000€ incluyendo la formación de un aprendiz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generosas iniciativas que el financiero y filántropo norteamericano Richard H. Driehaus lleva a cabo en nuestro país, acaba de crear un nuevo proyecto:  and #39;Los Premios de las Artes de la Construcción and #39;. Dotados con 50.000 euros, estos galardones reconocen la labor de los artesanos españoles en los diversos oficios de la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 and #39;Premios de las Artes de la Construcción Richard H. Driehaus and #39; nacen con la intención de recuperar una disciplina al borde de la extinción. Los maestros artesanos han trasladado su conocimiento de unos a otros durante siglos, pero con la migración a las ciudades y las nuevas tecnologías, dichas artes se han ido perdiendo. Estos oficios son los que han dado lugar al patrimonio que hoy admiramos y sin ellos la conservación de esta herencia a largo plazo está condenada al olvido.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galardones se dividen en cuatro categorías que engloban la carpintería, talla en piedra, la azulejería y otros acabados decorativos y la forja. El ganador en cada disciplina recibirá un premio en metálico de 10.000€. Además, entre los cuatro galardonados de cada edición, el jurado seleccionará a uno de ellos, concediéndole un apoyo económico de 10.000€ para la formación de un aprendiz durante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está formado por representantes del Ministerio de Fomento, el Ministerio de Educación, Cultura y Deporte, INTBAU (International Network for Traditional Building Architecture and Urbanism), el Premio Rafael Manzano, el arquitecto y dibujante José María Pérez González, Peridis y el Marqués de Santa Cruz, Medalla de Oro de las Bellas Artes,.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está financiada por Richard H. Driehaus Charitable Lead Trust a través de INTBAU y cuenta con la colaboración del Ministerio de Fomento y el Ministerio de Educación, Cultura y Deporte, el CSCAE (Consejo Superior de Colegios de Arquitectos de España) y el Premio Rafael Manzano de Arquitectura.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proyectos que Richard H. Driehaus, ha creado y financiado en España estos últimos 5 años destacan, el Premio de Arquitectura Rafael Manzano, que anualmente reconoce la labor de arquitectos nacionales e internacionales respetuosos con las tradiciones arquitectónicas españolas y el Concurso de Arquitectura Driehaus, que busca recuperar el patrimonio olvidado de pueblos y ciudades españolas. Además de organizar seminarios y talleres internacionales de Arquitectura en España. La suma de todos los proyectos de 2016 en nuestro país supera los 600.000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y bases del concurso: www.premiosdriehausartes.com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Itziar de la Fuente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916501288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https://www.notasdeprensa.es/la-labor-de-los-artesanos-de-la-construccion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Artes Visuales Sociedad Premios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