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16/07/2019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emotiva campaña "Nuestro Camino de Santiago" finalista en la Noche Mediterránea del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campaña finalista de estos premios, numerosos ciudadanos se ponen en la piel de personas con diversidad funcional y comprueban la encomiable labor de los terapeutas ocupacionales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emotiva campaña “Nuestro Camino de Santiago”, con la que se pretende difundir la importancia de la labor de los Terapeutas Ocupacionales, ha sido finalista de los Premios organizados por el Club de Marketing del Mediterráneo (CMM).</w:t>
            </w:r>
          </w:p>
          <w:p>
            <w:pPr>
              <w:ind w:left="-284" w:right="-427"/>
              <w:jc w:val="both"/>
              <w:rPr>
                <w:rFonts/>
                <w:color w:val="262626" w:themeColor="text1" w:themeTint="D9"/>
              </w:rPr>
            </w:pPr>
            <w:r>
              <w:t>La campaña lanzada por El Colegio Oficial de Terapeutas Ocupacionales de la Comunidad Valenciana (COTOCV), que ha contado con la creatividad de la agencia Srta. Goldman, pretendía difundir entre la sociedad el impacto positivo de la labor de estos profesionales en las personas con diversidad funcional y sus familias.</w:t>
            </w:r>
          </w:p>
          <w:p>
            <w:pPr>
              <w:ind w:left="-284" w:right="-427"/>
              <w:jc w:val="both"/>
              <w:rPr>
                <w:rFonts/>
                <w:color w:val="262626" w:themeColor="text1" w:themeTint="D9"/>
              </w:rPr>
            </w:pPr>
            <w:r>
              <w:t>El evento de entrega de los premios, la Noche Mediterránea del Marketing, contó con grandes finalistas, entre ellos, COTOCV que, con la que es su primera campaña de publicidad y marketing, ha logrado competir con empresas como Dacsa y Kuombo por el premio a la “Mejor Campaña Digital”.</w:t>
            </w:r>
          </w:p>
          <w:p>
            <w:pPr>
              <w:ind w:left="-284" w:right="-427"/>
              <w:jc w:val="both"/>
              <w:rPr>
                <w:rFonts/>
                <w:color w:val="262626" w:themeColor="text1" w:themeTint="D9"/>
              </w:rPr>
            </w:pPr>
            <w:r>
              <w:t>Según el COTOCV, “Nuestro Camino de Santiago ha supuesto un punto de inflexión en nuestra comunicación. Nunca habíamos llevado a cabo acciones tan ambiciosas de publicidad y marketing y estamos muy felices con los resultados, tanto que ya hemos puesto en marcha la segunda parte de la campaña con Srta. Goldman”.</w:t>
            </w:r>
          </w:p>
          <w:p>
            <w:pPr>
              <w:ind w:left="-284" w:right="-427"/>
              <w:jc w:val="both"/>
              <w:rPr>
                <w:rFonts/>
                <w:color w:val="262626" w:themeColor="text1" w:themeTint="D9"/>
              </w:rPr>
            </w:pPr>
            <w:r>
              <w:t>Y prosiguen: “No esperábamos que tuviese la repercusión que ha alcanzado, ya que el presupuesto era muy ajustado, pero la campaña ha encantado al público general y a otros Colegios Profesionales de Terapia Ocupacional. Hemos obtenido muy buenos resultados en redes sociales y en medios de comunicación y, lo más importante, hemos conseguido que en la sociedad empiece a calar nuestra profesión y todo lo que con ella se puede hacer para promover la independencia, autonomía personal y calidad de vida de las personas con diversidad funcional”, comenta Jano Morcillo, secretario de la Junta Directiva de COTOCV desde la asociación.</w:t>
            </w:r>
          </w:p>
          <w:p>
            <w:pPr>
              <w:ind w:left="-284" w:right="-427"/>
              <w:jc w:val="both"/>
              <w:rPr>
                <w:rFonts/>
                <w:color w:val="262626" w:themeColor="text1" w:themeTint="D9"/>
              </w:rPr>
            </w:pPr>
            <w:r>
              <w:t>Por su parte, desde la agencia Srta. Goldman afirman: “Recibir la noticia de haber llegado a finalistas en la categoría de “Mejor Campaña Digital” en la Noche Mediterránea del Marketing fue toda una alegría y un orgullo. Llevamos menos de un año trabajando como agencia, pero COTOCV confió en nosotros y en nuestras propuestas ciegamente. Por eso y por la importante concienciación social que se ha logrado a través de estas acciones, le tenemos mucho cariño a este proyecto que tantas alegrías nos ha dado”.</w:t>
            </w:r>
          </w:p>
          <w:p>
            <w:pPr>
              <w:ind w:left="-284" w:right="-427"/>
              <w:jc w:val="both"/>
              <w:rPr>
                <w:rFonts/>
                <w:color w:val="262626" w:themeColor="text1" w:themeTint="D9"/>
              </w:rPr>
            </w:pPr>
            <w:r>
              <w:t>Qué es la campaña “Nuestro Camino de Santiago” y qué objetivos persigueLa campaña invita a los ciudadanos a ponerse en la piel de Santiago, el peregrino por excelencia (que representa a una persona con una discapacidad que le impide llevar una vida común), que tiene que recorrer un largo camino (su recuperación) hasta llegar a su meta (tener autonomía y una buena calidad de vida), que consigue gracias al apoyo y ayuda de la Terapia Ocupacional.</w:t>
            </w:r>
          </w:p>
          <w:p>
            <w:pPr>
              <w:ind w:left="-284" w:right="-427"/>
              <w:jc w:val="both"/>
              <w:rPr>
                <w:rFonts/>
                <w:color w:val="262626" w:themeColor="text1" w:themeTint="D9"/>
              </w:rPr>
            </w:pPr>
            <w:r>
              <w:t>Con esta acción se dan a conocer las historias de Concha (con esquizofrenia), Leo (pequeño con Trastorno del Espectro Autista) y Raquel (daño cerebral adquirido derivado de un ictus) y el duro camino que han recorrido hasta superar muchos de los escollos iniciales de sus limitaciones hasta lograr mejorar sus vidas gracias, en gran parte, al apoyo de su terapeuta ocupacional.</w:t>
            </w:r>
          </w:p>
          <w:p>
            <w:pPr>
              <w:ind w:left="-284" w:right="-427"/>
              <w:jc w:val="both"/>
              <w:rPr>
                <w:rFonts/>
                <w:color w:val="262626" w:themeColor="text1" w:themeTint="D9"/>
              </w:rPr>
            </w:pPr>
            <w:r>
              <w:t>Una acción de Street Marketing en la que los viandantes se ponen en la piel de personas con discapacidad funcionalEl punto diferenciador de esta campaña es la acción de street marketing que se desarrolla en pleno centro de Valencia (Plaza de la Virgen). Con ella se pretende que los viandantes puedan entrar en un espacio en el que se les plantea un reto complejo que les será imposible de resolver. Este reto se relaciona directamente con el problema que arrastran Concha, Leo o Raquel y con algún aspecto del Camino de Santiago. A continuación, les sorprenderá cómo personas con esas dificultades a las que se han visto sometidos ellos mismos, han logrado superarlas con gran esfuerzo y gracias al apoyo y el acompañamiento de la terapia ocupacional.</w:t>
            </w:r>
          </w:p>
          <w:p>
            <w:pPr>
              <w:ind w:left="-284" w:right="-427"/>
              <w:jc w:val="both"/>
              <w:rPr>
                <w:rFonts/>
                <w:color w:val="262626" w:themeColor="text1" w:themeTint="D9"/>
              </w:rPr>
            </w:pPr>
            <w:r>
              <w:t>Resultado de esta acción es un vídeo resumen: https://www.youtube.com/watch?v=XeKXxFaTGQE (pincha para descargarlo y/o visualizarlo) en el que se puede observar cómo las personas que acceden a conocer el no siempre sencillo “Camino de Santiago” logran identificarse con él y valorar una profesión tan importante en el ámbito social como es la terapeuta ocupacional. El vídeo y, en general la campaña, se estarán difundiendo en redes sociales bajo el hashtag #MiCaminoyEldeSantiago.</w:t>
            </w:r>
          </w:p>
          <w:p>
            <w:pPr>
              <w:ind w:left="-284" w:right="-427"/>
              <w:jc w:val="both"/>
              <w:rPr>
                <w:rFonts/>
                <w:color w:val="262626" w:themeColor="text1" w:themeTint="D9"/>
              </w:rPr>
            </w:pPr>
            <w:r>
              <w:t>Facebook del C.O.T.O.C.VInstagram: Instagram.com/c.o.t.o.c.v/Twitter: twitter.com/cotocv</w:t>
            </w:r>
          </w:p>
          <w:p>
            <w:pPr>
              <w:ind w:left="-284" w:right="-427"/>
              <w:jc w:val="both"/>
              <w:rPr>
                <w:rFonts/>
                <w:color w:val="262626" w:themeColor="text1" w:themeTint="D9"/>
              </w:rPr>
            </w:pPr>
            <w:r>
              <w:t>Colegio Oficial de Terapeutas Ocupacionales de la Comunidad Valenciana:La Terapia Ocupacional, como toda profesión sanitaria, exige a los profesionales que la ejercen estar colegiados. El Colegio Oficial de Terapeutas Ocupacionales de la Comunidad Valenciana se encarga de velar por un nivel de calidad óptimo en las actuaciones profesionales y de asegurar que las personas colegiadas cumplan las normas deontológicas de la profesión. También se encarga del fomento y la promoción de la Terapia Ocupacional y de su desarrollo científico y técnico, entre otras cosas.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Alejandro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644467710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https://www.notasdeprensa.es/la-emotiva-campana-nuestro-camino-de-santiago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Educación Marketing Sociedad Valencia Infantil E-Commerce Solidaridad y cooperación Recursos humanos Ocio para niños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