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11/12/2017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Cámara de Valencia acogerá la jornada Breaking Digital Walls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19 de diciembre la Cámara de Valencia acogerá la Breaking Digital Walls en la que se discutirá sobre la actualidad del marketing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digital se está convirtiendo, sin lugar a dudas, en una de las herramientas que más impacto está teniendo actualmente en lo que a promoción de empresas se refiere. De ahí la importancia que tienen eventos como Breaking Digital Walls.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Este, encuentro tendrá lugar el próximo 19 de diciembre, desde las 9 a las 12 en la Sede Central de la Cámara de Comercio de Valencia. En él se van a tratar los que se pueden considerar como los tres pilares fundamentales de esta disciplina: la creatividad, el posicionamiento y la digitalización. De la mano de Blogestudio, Bilnea, AticSoft y StartGo Connection, todas ellas empresas homologadas por Cámara.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evento imprescindible para aquellos que quieren hacer del marketing digital una de sus estrategias competitivas para este nuevo año 2018. Esta jornada que organiza la Cámara de Valencia está dirigida a Gerentes, Directores Generales, Directores de Marketing, Directores y Responsables de Ventas así como a los Responsables de los departamentos de Atención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empresa que tiene que pasar del concepto 2.0 al 3.0 para llegar de una manera mucho más dinámica a los que quieren que sean sus clientes y gracias a esta jornada, se aclararán algunos conceptos como la creación de contenidos y las estrategias para fidelizar la cartera de clientes y aumentarla seduciendo al público objetivo, se revisará la cada vez mayor importancia que tiene actualmente el posicionamiento en internet, y la necesidad de digitalizar la empresa del siglo XXI.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además de las ponencias ya mencionadas, al finalizar la jornada, será cuando tenga lugar el mejor espacio para crear sinergias y establecer nuevas alianzas empresariales. El networking no es solo una moda pasajera sino que es ese lugar en el que se dan cita proveedores, empresas y autónomos. Personajes de un escenario en el que todos tienen necesidades y servicios y productos que aportar. Una ocasión única para comenzar la expansión y el nuevo concepto de empresa que se necesita en el siglo XXI.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TicNegocios.es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Breaking Digital Walls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961 344 811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https://www.notasdeprensa.es/la-camara-de-valencia-acogera-la-jornada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Valencia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