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Jugar a las loterías por internet está de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son más las personas que quieren aumentar sus opciones de ganar en las loterías jugando en grupo, uchas veces en grupos de amigos, pero cuando los amigos no responden o el organizador se cansa de estar detrás de todos para recoger el dinero y hacer las apuestas, hay otras opciones, como jugar con otros usuarios de Internet que buscan lo mismo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cabe duda, jugar a las loterías oficiales del estado por Internet está de moda. Lo saben en www.loteralia.es e incluso la propia Dirección General de Ordenación del Juego viene poniendo de manifiesto la importancia del Juego Online en el mercado nacional. Así como su influencia positiva en el incremento del dinero jugado por los españoles en los últimos años.</w:t>
            </w:r>
          </w:p>
          <w:p>
            <w:pPr>
              <w:ind w:left="-284" w:right="-427"/>
              <w:jc w:val="both"/>
              <w:rPr>
                <w:rFonts/>
                <w:color w:val="262626" w:themeColor="text1" w:themeTint="D9"/>
              </w:rPr>
            </w:pPr>
            <w:r>
              <w:t>Jugar por Internet ofrece numerosas ventajas: se puede participar cómodamente desde el salón de casa y en muchos casos las 24 horas del día. No se corre el riesgo de perder las apuestas en soporte papel (décimos, etc), existe la opción de ser informado inmediatamente en el caso de ser agraciado con algún premio el día del sorteo, algunas webs ofrecen descuento por compras online, etc.</w:t>
            </w:r>
          </w:p>
          <w:p>
            <w:pPr>
              <w:ind w:left="-284" w:right="-427"/>
              <w:jc w:val="both"/>
              <w:rPr>
                <w:rFonts/>
                <w:color w:val="262626" w:themeColor="text1" w:themeTint="D9"/>
              </w:rPr>
            </w:pPr>
            <w:r>
              <w:t>Otra ventaja de jugar online, es la posibilidad de participación en sistemas conjuntos o de peñas. Con esto se consigue poder realizar un mayor número de apuestas que las que se hacen de forma ordinaria por el mismo dinero. Al ser participaciones, la cuantía de los premios se verá reducida, aunque la probabilidad de obtener algún premio se multiplica. Pero sí es muy importante tener en cuenta el número de participantes de la peña en la que se va a apostar. Así se puede saber con certeza, como cuando se juega en www.loteralia.es, si la cantidad a percibir en caso de resultar ganadores nos compensa el gasto realizado.</w:t>
            </w:r>
          </w:p>
          <w:p>
            <w:pPr>
              <w:ind w:left="-284" w:right="-427"/>
              <w:jc w:val="both"/>
              <w:rPr>
                <w:rFonts/>
                <w:color w:val="262626" w:themeColor="text1" w:themeTint="D9"/>
              </w:rPr>
            </w:pPr>
            <w:r>
              <w:t>Sin embargo, como en todo el mundo de Internet, también existen sus riesgos y conviene evaluar ciertos aspectos de la web donde vayamos a realizar nuestras apuestas.</w:t>
            </w:r>
          </w:p>
          <w:p>
            <w:pPr>
              <w:ind w:left="-284" w:right="-427"/>
              <w:jc w:val="both"/>
              <w:rPr>
                <w:rFonts/>
                <w:color w:val="262626" w:themeColor="text1" w:themeTint="D9"/>
              </w:rPr>
            </w:pPr>
            <w:r>
              <w:t>Para evitar los fraudes, conviene estar atentos al diseño y tipo de la web en la que compramos la participación que queramos jugar. Que el diseño y ortografía de la web nos genere cierta confianza (quién no ha recibido alguna vez un email de que nos ha tocado un premio en Nigeria…). Otro aspecto a tener muy en cuenta es que la web nos ofrezca una conexión segura (https) una vez iniciada la sesión en su página (logados). Ante cualquier duda significativa que no nos sea posible resolver, o sobre la que no haya manera de conseguir información, se recomienda desconfiar para evitar ser estafados. También hay asociaciones como Confianzaonline que velan por el buen uso de un código ético de las webs que estamos asociados a ellos.</w:t>
            </w:r>
          </w:p>
          <w:p>
            <w:pPr>
              <w:ind w:left="-284" w:right="-427"/>
              <w:jc w:val="both"/>
              <w:rPr>
                <w:rFonts/>
                <w:color w:val="262626" w:themeColor="text1" w:themeTint="D9"/>
              </w:rPr>
            </w:pPr>
            <w:r>
              <w:t>Innegablemente, el juego online, es un mercado lleno de posibilidades, que mientras que para unos supone el futuro, y el único modo de que cada año se vayan incrementando las cantidades de dinero invertidas en los juegos de azar, para otros supone una amenaza para los puntos de venta tradicionales. Como en todos los sectores, Internet ha cambiado las reglas. De hecho, según datos de la misma administración, la venta online ha experimentado un aumento de un 21% respecto al año anterior.</w:t>
            </w:r>
          </w:p>
          <w:p>
            <w:pPr>
              <w:ind w:left="-284" w:right="-427"/>
              <w:jc w:val="both"/>
              <w:rPr>
                <w:rFonts/>
                <w:color w:val="262626" w:themeColor="text1" w:themeTint="D9"/>
              </w:rPr>
            </w:pPr>
            <w:r>
              <w:t>A pesar de eso como nos recuerda Alfonso Marín: "Aunque desde www.loteralia.es están optimizadas las apuestas que se realizan, la suerte es fundamental para obtener un premio de primera categoría. Nosotros en Loteralia, propiciamos que se le de un pequeño empujón con nuestros algoritmos de optimización".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https://www.notasdeprensa.es/jugar-a-las-loterias-por-internet-esta-de-moda_1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