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03/06/2019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iSalud y Credimarket: Colaboración entre comparadores especializados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Los usuarios de Credimarket dispondrán del asesoramiento especializado el equipo de iSalud para elegir su seguro de salud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Dos comparadores líderes en su sector en España, iSalud.com, especializado en seguros médicos, y Credimarket, en productos financieros para particulares, han llegado a un acuerdo de colaboración.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través de él, los usuarios de Credimarket interesados en contratar un seguro médico podrán beneficiarse de la experiencia de iSalud.com en el sector de la salud. Y durante el proceso de suscripción contarán con el apoyo de sus asesores personales, que les ayudarán a elegir el que más se adecúe a sus expectativas.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Búsqueda de sinergias entre comparadores especializadosEsta colaboración es un ejemplo de cómo dos comparadores especializados en sus respectivos sectores, pueden encontrar sinergias y trabajar juntos para beneficiar a sus usuarios.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Gracias al acuerdo, los usuarios de Credimarket tendrán acceso a un nuevo producto, los seguros médicos, con el valor añadido de disponer del asesoramiento del equipo de iSalud, que les acompañarán durante todo el proceso de selección y contratación del seguro.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CEO de iSalud.com, Albert Castells, ha declarado al respecto que está “convencido de que existen sinergias por explorar entre los dos comparadores, cada uno operando en un mercado distinto y ofreciendo productos complementarios”.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su parte, Sergio Fernández, General Manager de Credimarket, ha afirmado que gracias a esta colaboración “podremos ofrecer a nuestros usuarios un servicio más, ayudarles a tener una experiencia más completa. En CrediMarket somos expertos en productos financieros y nuestra prioridad es ayudar a nuestros clientes en su economía familiar. Por eso, creemos que gracias a esta colaboración con iSalud ofreceremos un servicio de valor añadido a nuestros clientes, al ayudarles a encontrar seguros de salud que se adapten mejor a sus necesidades”.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sobre iSalud.comiSalud.com es el comparador de seguros médicos líder de España que trabaja con las principales compañías aseguradoras.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Nacida en 2010, iSalud.com ha tenido un crecimiento constante durante ocho años gracias a su propuesta de valor: ser responsable de todo el proceso con el cliente dentro de un entorno 100% digital y ofrecer ventajas exclusivas, como un chat médico 24/7, descuentos en farmacias y planes de prevención de salud, entre otros.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Actualmente, iSalud.com tiene una cartera compuesta por más de 120.000 asegurados. Además, en 2018, la compañía tuvo más de 15 millones de visitantes únicos a la web y logró una facturación de 65 millones de euros en primas. Colabora con las principales aseguradoras del país: Adelas, Sanitas, Asisa, Dkv, Mapfre, Axa, Aaser, Fiatc, Asefa.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sobre CredimarketCrediMarket es un comparador online de productos financieros para particulares. Proporciona información sobre los préstamos, hipotecas, tarjetas, cuentas y depósitos que se pueden contratar en España.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 equipo de asesores ayuda gratuitamente a los usuarios a elegir y contratar el producto financiero más adecuado en función de las necesidades y características.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más de 10 años de experiencia, CrediMarket forma parte de la multinacional Bauer Media Group.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Bernat Pujol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646121089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https://www.notasdeprensa.es/isalud-y-credimarket-colaboracion-entre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Finanzas E-Commerce Seguros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