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Informe Multiestetica 2015-2016: tratamientos cada vez menos invasivos con resultados más naturales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Aumento de senos sigue siendo la cirugía estética más demandada, pero hubo un fuerte crecimiento en tratamientos como rejuvenecimiento facial, dietas, o corrección de cicatrices que serán tendencia durante este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Multiestetica.com, la web de medicina estética más importante de Europa con más de 20.000 clínicas y profesionales, y casi 10 millones de usuarios en 2015, ha publicado su primer ´Estudio Multiestetica´ en el que analiza lo más destacado sobre la cirugía plástica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Agotado el primer trimestre de 2016, proceden a analizar la evolución, principales cambios en gustos y tendencias de las españolas/es interesadas en la cirugía y la medicina estética. Tratamientos menos invasivos con resultados más naturalesEl estudio, que se ha realizado a partir del análisis de datos de los usuarios de Multiestetica.com, arroja importantes resultados como la creciente tendencia por parte de los pacientes a someterse a tratamientos menos invasivos, ya que gracias a los avances de algunos tratamientos, ahora se pueden realizar de manera ambulatoria.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pacientes buscan un efecto más natural y/o un tamaño menor y esto también se nota en el aumento de senos, la cirugía estética más demandada y que más petición de presupuestos ha generado en nuestro portal.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mujeres siguen protagonizando nueve de cada diez intervenciones, y las menores de 30 años optan preferentemente por el aumento de mamas. La edad preferente para someterse a un tratamiento tanto en hombres como en mujeres es entre 30 y 45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informe se analizan en detalle los cambios en gustos y demanda de tratamientos estéticos de los españoles cara a 2.016 y la tipología de consumidor de este sector con la entrada progresiva de público masculino cada vez mas preocupado por su aspecto y que ya representa el 12% de las intervenciones.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descargar el informe completo en alta calidad, en el siguiente enlace: DESCARGAR INFORME COMPLETO EN PDF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Redondo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https://www.notasdeprensa.es/informe-multiestetica-2015-2016-tratamientos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Moda Medicina alternativa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