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Sarriguren 31621 el 30/03/2017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Ignacio Ugalde: ''Cooperativas y sociedades laborales tienen mucho que aportar a la Estrategia Navarra S3''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ANEL ha celebrado un encuentro con empresas de Economía Social y la Directora General de Política Económica, Empresarial y Trabajo de Gobierno de Navarra, Izaskun Goñi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“Las cooperativas y sociedades laborales laborales tienen mucho que aportar a la Estrategia de Especialización Inteligente, por su una amplia experiencia en gestión participativa y en cooperación, algo fundamental para impulsar una auténtica economía del conocimiento”, tal y como ha asegurado Ignacio Ugalde, presidente de ANEL, en el encuentro de presentación de este plan a las empresas de Economía Social y en el que ha tomado parte Izaskun Goñi, Directora General de Política Económica, Empresarial y Trabajo de Gobierno de Navarra.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presidente de ANEL destacó que la Estrategia de Especialización Inteligente, también conocida como Navarra S3, tiene entre sus objetivos fomentar un nuevo modelo de empresa a través de la innovación organizativa y la participación laboral. “Creemos que no hace falta mirar muy lejos para encontrar esos modelos. Navarra es ya referente en empresas de Economía Social, gracias a la capacidad de innovación social que han demostrado día a día sus cooperativas y sociedades laborales. Un saber hacer que, desde ANEL, queremos compartir porque redundará en beneficio de toda la comunidad”.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De ahí que Ignacio Ugalde haya destacado la importancia de que cooperativas y sociedades laborales formen parte de los clústeres empresariales en todos los sectores de actividad que promueve la Estrategia: automoción y mecatrónica, cadena alimentaria, energías renovables y gestión de recursos, salud, turismo integral e industrias creativas y digitales.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clústeres que plantea la S3 son agrupaciones de empresas, centros de investigación y de formación. En este sentido, la Directora General del Gobierno de Navarra, Izaskun Goñi, afirmó que “creemos en la cooperación público y privada” de ahí la acción mediadora y de apoyo de la Administración a estas organizaciones, que cuentan con ayudas específicas para dar sus primeros pasos.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Como indicó Goñi, en un momento de su intervención, en una economía global el objetivo es competir “en base al ingenio y a la innovación y no en base a costes sociales”. De ahí la necesidad de trabajar de forma conjunta para desarrollar los avances tecnológicos.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Navarra S3, como explicó la Directora General de Política Económica, Empresarial y Trabajo de Gobierno foral, es un plan que busca “la mejora socioeconómica de Navarra” a través de la especialización económica en las áreas donde cuenta con mayores perspectivas de futuro. Para lograrlo, la industria sigue siendo un pilar fundamental.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Izaskun Goñi apuntó como objetivos destacables lograr una mayor innovación e internacionalización, desde una perspectiva de crecimiento sostenible y de cohesión social y territorial.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Plan Integral de Economía Social de Navarra, que ha contado con la contribución de ANEL, es una de las herramientas destacadas para potenciar un desarrollo empresarial eficaz y equilibrado.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Ricardo Barquín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652778185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https://www.notasdeprensa.es/ignacio-ugalde-cooperativas-y-sociedades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Navarra Emprendedores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