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20/05/2016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HIB: Nueva Imagen y referencias relevantes tras su fusión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High Identity Buildings, S.L (www.hiblab.com) empresa especializada en servicios de Lab-Planning, Ingeniería y Arquitectura para instalaciones científicas, se consolida internacionalmente tras su reciente fusión con S*Concept Desarrollos Integrales (fabricante de soluciones industrializadas)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Hib, acronimo de High Identity Buildings, se consolida como referente mundial en conocimiento, diseño y ejecución de proyectos llave en mano para laboratorios en diferentes sectores, tales como: educación, sanidad, ensayo e investigación, químico, petroquímico, farmacéutico y agroalimentario.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"Esta fusión es un paso lógico que crea un valor sustancial para nuestros clientes, quienes siguen confiando en nuestra vocación de facilitar integralmente un servicio llave en mano a través de soluciones industrializadas" apunta uno de los socios y CEO de la empresa, Adelmo Antelo.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Recientemente ha sido adjudicataria en la creación de nuevos espacios de laboratorio para cuatro Campus Universitarios en Kuwait y Arabia Saudí; de la misma manera, el desarrollo integral de Instalaciones Científicas en Omán e India avalan la estrategia de internacionalización y consolidación de la empresa Hib.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unión de capacidades empresariales ha generado un cambio de la identidad visual de Hib que responde a la necesidad de trasladar a los clientes una nueva realidad en el sector Tecnológico e Instalaciones Cientificas en la que el incremento de la competencia les obliga a ser "cada día más eficientes" en su actividad.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"Continuaremos concentrando nuestros esfuerzos para estar más abiertos a nuestros clientes, proveedores, colaboradores, así como más abiertos en la búsqueda de nuevas soluciones que permitan el crecimiento del laboratorio sin que la posibilidad de su uso y reutilización disminuya, siendo capaces de reaccionar y adaptarse a cinrcunstancias cambiantes propias de un laboratorio", ha añadido Javier Aguirre, socio y Director de Marketing.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www.hiblab.com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Javier Aguirre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hiblab@hiblab.com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https://www.notasdeprensa.es/hib-nueva-imagen-y-referencias-relevantes-tras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Inmobiliaria Recursos humanos Otros Servicios Innovación Tecnológica Otras ciencias Arquitectura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