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Pekín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Guinea Ecuatorial presenta con gran éxito en China las Licencias Abiertas de Petróleo, Gas y Minería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de la Ronda de Licencias de Guinea Ecuatorial en China tuvo un éxito tremendo, ya que más de 100 inversores chinos participaron y discutieron la inversión en petróleo, gas y minerales con la delegación del Ministerio de Minas e Hidrocarburos. S.E. Gabriel Mbaga Obiang Lima agradece a la Embajada de China en Guinea Ecuatorial, a la African Energy Chamber y al personal del Ministerio de Minas e Hidrocarburos por un roadshow de gran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Minas e Hidrocarburos realizó una exitosa campaña de inversión en China con inversores chinos en un evento organizado por la African Energy Chamber (Cámara Africana de la Energía) en Pekín, China.</w:t>
            </w:r>
          </w:p>
          <w:p>
            <w:pPr>
              <w:ind w:left="-284" w:right="-427"/>
              <w:jc w:val="both"/>
              <w:rPr>
                <w:rFonts/>
                <w:color w:val="262626" w:themeColor="text1" w:themeTint="D9"/>
              </w:rPr>
            </w:pPr>
            <w:r>
              <w:t>El equipo desplazado de funcionarios del Ministerio centró las presentaciones en las licencias actuales de la EG Ronda 2019 para petróleo, gas, minería y minerales.</w:t>
            </w:r>
          </w:p>
          <w:p>
            <w:pPr>
              <w:ind w:left="-284" w:right="-427"/>
              <w:jc w:val="both"/>
              <w:rPr>
                <w:rFonts/>
                <w:color w:val="262626" w:themeColor="text1" w:themeTint="D9"/>
              </w:rPr>
            </w:pPr>
            <w:r>
              <w:t>Más de 100 participantes de las mayores empresas energéticas chinas, entre los que se incluyen CMEC, CPP, CNOOC, PowerChina, Sinochem, Sinopec, Zhenhua Oil y China Minmetals, respondieron a la invitación de Guinea Ecuatorial para invertir en el país.</w:t>
            </w:r>
          </w:p>
          <w:p>
            <w:pPr>
              <w:ind w:left="-284" w:right="-427"/>
              <w:jc w:val="both"/>
              <w:rPr>
                <w:rFonts/>
                <w:color w:val="262626" w:themeColor="text1" w:themeTint="D9"/>
              </w:rPr>
            </w:pPr>
            <w:r>
              <w:t>“El evento de presentación de EG Ronda en China ha sido un tremendo éxito. Nos hemos reunido con inversores muy serios que creen en el inmenso potencial de los hidrocarburos y la minería de Guinea Ecuatorial y están listos para invertir, procederemos a anunciar acuerdos muy pronto", declaró S.E. Gabriel Mbaga Obiang Lima. "Esto asegurará una inversión adicional en nuestro sector de petróleo y gas y, lo que es más importante, ayudará a desarrollar nuestra industria de minería y minerales y a crear empleos".</w:t>
            </w:r>
          </w:p>
          <w:p>
            <w:pPr>
              <w:ind w:left="-284" w:right="-427"/>
              <w:jc w:val="both"/>
              <w:rPr>
                <w:rFonts/>
                <w:color w:val="262626" w:themeColor="text1" w:themeTint="D9"/>
              </w:rPr>
            </w:pPr>
            <w:r>
              <w:t>Guinea Ecuatorial presentó 27 bloques de petróleo y gas disponibles en la Ronda de Licencias de Petróleo y Gas de Guinea Ecuatorial 2019 (EG Ronda 2019), incluidos el EG-27 (antiguo Bloque R) y el EG-23 para evaluación y desarrollo. También ofrece una oportunidad para que las empresas de exploración y minería de todo el mundo soliciten derechos de exploración en el área de Rio Muni, que es altamente prospectiva en minerales como el oro, diamantes, metales básicos, mineral de hierro y bauxita.</w:t>
            </w:r>
          </w:p>
          <w:p>
            <w:pPr>
              <w:ind w:left="-284" w:right="-427"/>
              <w:jc w:val="both"/>
              <w:rPr>
                <w:rFonts/>
                <w:color w:val="262626" w:themeColor="text1" w:themeTint="D9"/>
              </w:rPr>
            </w:pPr>
            <w:r>
              <w:t>“El liderazgo de S.E. el Presidente Teodoro Obiang Nguema Mbasogo y las reformas de nuestro gobierno para proporcionar un marco regulatorio estable y un entorno empresarial atractivo han sido claves para atraer inversores chinos", agregó S.E. Gabriel Mbaga Obiang Lima. "Deseamos agradecer a todos los que hicieron de este evento de presentación un gran éxito, incluida la Embajada China en Guinea Ecuatorial, la Cámara Africana de la Energía y todo el personal del Ministerio de Minas e Hidrocarburos".</w:t>
            </w:r>
          </w:p>
          <w:p>
            <w:pPr>
              <w:ind w:left="-284" w:right="-427"/>
              <w:jc w:val="both"/>
              <w:rPr>
                <w:rFonts/>
                <w:color w:val="262626" w:themeColor="text1" w:themeTint="D9"/>
              </w:rPr>
            </w:pPr>
            <w:r>
              <w:t>La fecha límite para la licitación de la Ronda de Licencias EG Ronda está fijada para el 27 de septiembre de 2019. Los ganadores se anunciarán en la 5ta Cumbre del Foro de Países Exportadores de Gas en Malabo el 27 de noviembre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Ministry of Mines and Hydrocarbons</w:t>
      </w:r>
    </w:p>
    <w:p w:rsidR="00C31F72" w:rsidRDefault="00C31F72" w:rsidP="00AB63FE">
      <w:pPr>
        <w:pStyle w:val="Sinespaciado"/>
        <w:spacing w:line="276" w:lineRule="auto"/>
        <w:ind w:left="-284"/>
        <w:rPr>
          <w:rFonts w:ascii="Arial" w:hAnsi="Arial" w:cs="Arial"/>
        </w:rPr>
      </w:pPr>
      <w:r>
        <w:rPr>
          <w:rFonts w:ascii="Arial" w:hAnsi="Arial" w:cs="Arial"/>
        </w:rPr>
        <w:t>enemewatson@gmail.com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https://www.notasdeprensa.es/guinea-ecuatorial-presenta-con-gran-exito-en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