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GrupoLaberinto explica por qué septiembre es el mes de las separaciones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datos del Consejo General del Poder Judicial en España, el mes del año en el que se registra un mayor número de demandas de divorcio es septiembre, justo después de los meses de verano. Ponerse de acuerdo en el destino vacacional, viajar con la familia política o pasar más tiempo juntos del habitual son algunas de las razones, pero existen más. GrupoLaberinto, el último concepto en psicoterapia, cuenta cuáles son estas causas, a la vez que aporta claves para evitarlas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verano la mayoría de las familias pasan más horas juntas: por lo tanto, las personas que no están contentas con su relación pero que no se encuentran seguras de dar el paso definitivo, ven en las vacaciones el momento perfecto para aclarar sus ideas y separarse, si así lo estiman.</w:t>
            </w:r>
          </w:p>
          <w:p>
            <w:pPr>
              <w:ind w:left="-284" w:right="-427"/>
              <w:jc w:val="both"/>
              <w:rPr>
                <w:rFonts/>
                <w:color w:val="262626" w:themeColor="text1" w:themeTint="D9"/>
              </w:rPr>
            </w:pPr>
            <w:r>
              <w:t>Es probable que haya una mala o escasa relación sexual. En vacaciones se acabaron las excusas, ni trabajo, ni cansancio ni estrés que se interpongan entre la pareja y la actividad en horizontal. Se tiene tiempo de sobra para compartir y disfrutar de la intimidad con la pareja y en algunos casos esto pone en evidencia la falta de compatibilidad o de deseo.</w:t>
            </w:r>
          </w:p>
          <w:p>
            <w:pPr>
              <w:ind w:left="-284" w:right="-427"/>
              <w:jc w:val="both"/>
              <w:rPr>
                <w:rFonts/>
                <w:color w:val="262626" w:themeColor="text1" w:themeTint="D9"/>
              </w:rPr>
            </w:pPr>
            <w:r>
              <w:t>El entrometimiento de la familia política en la vida de pareja es de las cosas más peligrosas para una relación. Algunas asociaciones de divorciados afirman que la causa de ruptura más frecuente son las fricciones con la suegra o con el cuñado.</w:t>
            </w:r>
          </w:p>
          <w:p>
            <w:pPr>
              <w:ind w:left="-284" w:right="-427"/>
              <w:jc w:val="both"/>
              <w:rPr>
                <w:rFonts/>
                <w:color w:val="262626" w:themeColor="text1" w:themeTint="D9"/>
              </w:rPr>
            </w:pPr>
            <w:r>
              <w:t>Hay profesionales que aseguran que el tipo de vida que se lleva en época estival hace que aumenten las tentaciones hacia una posible infidelidad, lo que también deriva en el aumento de la tasa de separaciones en esta época del año.</w:t>
            </w:r>
          </w:p>
          <w:p>
            <w:pPr>
              <w:ind w:left="-284" w:right="-427"/>
              <w:jc w:val="both"/>
              <w:rPr>
                <w:rFonts/>
                <w:color w:val="262626" w:themeColor="text1" w:themeTint="D9"/>
              </w:rPr>
            </w:pPr>
            <w:r>
              <w:t>Otra causa podría asociarse a una sociedad hedonista: en los últimos años, la sociedad ha experimentado un cambio muy brusco en cuanto a las maneras de ver la vida y los valores de cada individuo. Y como consecuencia de ello, el modelo de pareja también ha ido cambiando. La falta de compromiso, la insaciable búsqueda de placer o la carencia de esfuerzo son agentes que hacen que una relación se estropee.</w:t>
            </w:r>
          </w:p>
          <w:p>
            <w:pPr>
              <w:ind w:left="-284" w:right="-427"/>
              <w:jc w:val="both"/>
              <w:rPr>
                <w:rFonts/>
                <w:color w:val="262626" w:themeColor="text1" w:themeTint="D9"/>
              </w:rPr>
            </w:pPr>
            <w:r>
              <w:t>Desde el punto de vista jurídico la explicación es que durante el mes de agosto los juzgados de familia cierran, por lo que las demandas de divorcio se acumulan para el siguiente mes: septiembre.</w:t>
            </w:r>
          </w:p>
          <w:p>
            <w:pPr>
              <w:ind w:left="-284" w:right="-427"/>
              <w:jc w:val="both"/>
              <w:rPr>
                <w:rFonts/>
                <w:color w:val="262626" w:themeColor="text1" w:themeTint="D9"/>
              </w:rPr>
            </w:pPr>
            <w:r>
              <w:t>A continuación, los expertos de GrupoLaberinto aportan 4 consejos para evitar la ruptura y disfrutar de una vida saludable en pareja:</w:t>
            </w:r>
          </w:p>
          <w:p>
            <w:pPr>
              <w:ind w:left="-284" w:right="-427"/>
              <w:jc w:val="both"/>
              <w:rPr>
                <w:rFonts/>
                <w:color w:val="262626" w:themeColor="text1" w:themeTint="D9"/>
              </w:rPr>
            </w:pPr>
            <w:r>
              <w:t>Escuchar: prestar atención a la pareja es uno de los principales consejos para que ésta funcione. Además, a través de la escucha los problemas pueden verse desde otra perspectiva y encontrar antes la solución.</w:t>
            </w:r>
          </w:p>
          <w:p>
            <w:pPr>
              <w:ind w:left="-284" w:right="-427"/>
              <w:jc w:val="both"/>
              <w:rPr>
                <w:rFonts/>
                <w:color w:val="262626" w:themeColor="text1" w:themeTint="D9"/>
              </w:rPr>
            </w:pPr>
            <w:r>
              <w:t>Tocar: el contacto físico es el más poderoso ansiolítico del mundo, así como el cariño y la dulzura son grandes reconstituyentes. Las parejas felices mantienen el contacto corporal siempre que es posible.</w:t>
            </w:r>
          </w:p>
          <w:p>
            <w:pPr>
              <w:ind w:left="-284" w:right="-427"/>
              <w:jc w:val="both"/>
              <w:rPr>
                <w:rFonts/>
                <w:color w:val="262626" w:themeColor="text1" w:themeTint="D9"/>
              </w:rPr>
            </w:pPr>
            <w:r>
              <w:t>Reconocer los errores: conocerse bien a uno mismo es una de las claves para comprender también a la pareja y así empatizar con ella. Tener autocrítica y ser capaz de disculparse cuando uno se equivoca es conveniente con vistas a mantener una relación sana.</w:t>
            </w:r>
          </w:p>
          <w:p>
            <w:pPr>
              <w:ind w:left="-284" w:right="-427"/>
              <w:jc w:val="both"/>
              <w:rPr>
                <w:rFonts/>
                <w:color w:val="262626" w:themeColor="text1" w:themeTint="D9"/>
              </w:rPr>
            </w:pPr>
            <w:r>
              <w:t>Perdonar: compartir la vida y el espacio con un “compañero” hace necesario trabajar la paciencia y el perdón si lo que se quiere es gozar de una relación firme.</w:t>
            </w:r>
          </w:p>
          <w:p>
            <w:pPr>
              <w:ind w:left="-284" w:right="-427"/>
              <w:jc w:val="both"/>
              <w:rPr>
                <w:rFonts/>
                <w:color w:val="262626" w:themeColor="text1" w:themeTint="D9"/>
              </w:rPr>
            </w:pPr>
            <w:r>
              <w:t>Por último, es preciso recordar que existen tratamientos psicológicos eficaces que ayudan a que la pareja pueda identificar cuáles son las áreas en las que no funcionan satisfactoriamente y trabajen conjuntamente para darse otra oportunidad, esta vez con ayuda profesional.</w:t>
            </w:r>
          </w:p>
          <w:p>
            <w:pPr>
              <w:ind w:left="-284" w:right="-427"/>
              <w:jc w:val="both"/>
              <w:rPr>
                <w:rFonts/>
                <w:color w:val="262626" w:themeColor="text1" w:themeTint="D9"/>
              </w:rPr>
            </w:pPr>
            <w:r>
              <w:t>Acerca de GrupoLaberintoGrupoLaberinto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r>
          </w:p>
          <w:p>
            <w:pPr>
              <w:ind w:left="-284" w:right="-427"/>
              <w:jc w:val="both"/>
              <w:rPr>
                <w:rFonts/>
                <w:color w:val="262626" w:themeColor="text1" w:themeTint="D9"/>
              </w:rPr>
            </w:pPr>
            <w: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r>
          </w:p>
          <w:p>
            <w:pPr>
              <w:ind w:left="-284" w:right="-427"/>
              <w:jc w:val="both"/>
              <w:rPr>
                <w:rFonts/>
                <w:color w:val="262626" w:themeColor="text1" w:themeTint="D9"/>
              </w:rPr>
            </w:pPr>
            <w: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etc.). Cada área de intervención está dirigida por un especialista en la materia, contando con uno de los equipos más prestigiosos a nivel nacional.</w:t>
            </w:r>
          </w:p>
          <w:p>
            <w:pPr>
              <w:ind w:left="-284" w:right="-427"/>
              <w:jc w:val="both"/>
              <w:rPr>
                <w:rFonts/>
                <w:color w:val="262626" w:themeColor="text1" w:themeTint="D9"/>
              </w:rPr>
            </w:pPr>
            <w:r>
              <w:t>Calle de Francisco Silvela, 3028028 Madrid638 10 51 32</w:t>
            </w:r>
          </w:p>
          <w:p>
            <w:pPr>
              <w:ind w:left="-284" w:right="-427"/>
              <w:jc w:val="both"/>
              <w:rPr>
                <w:rFonts/>
                <w:color w:val="262626" w:themeColor="text1" w:themeTint="D9"/>
              </w:rPr>
            </w:pPr>
            <w:r>
              <w:t>Seguir a GrupoLaberinto en:Facebook: laberintogrupo Twitter: @grlaberintopsiLinkedin: grupolaberinto-salud-y-psicologia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GrupoLaberinto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https://www.notasdeprensa.es/grupolaberinto-explica-por-que-septiembre-es_1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Comunicación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