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GrupoLaberinto explica las claves de la psicooncología y el cáncer de mama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Junto a los aspectos físicos asociados al cáncer de mama, es también muy importante atender el estado psíquico de la paciente, así como de sus allegados. El próximo día 19 de octubre se celebra el Día Mundial Contra el Cáncer de Mama; por ello, GrupoLaberinto, el último concepto en psicoterapia, explica la relación entre la Psicooncología y este tipo de cáncer, una terapia psicológica específica para pacientes que sufren esta enfermedad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psicooncología es la rama de la psicología de la salud que se ocupa de atender a los pacientes afectados por el cáncer y a sus familias. Es importante destacar que esta terapia no cura dicha enfermedad y que no es una alternativa a ningún tratamiento tradicional. La psicooncología tiene como principal objetivo tratar las relaciones entre los estados mentales y el comportamiento de las pacientes en la evolución del cáncer.</w:t>
            </w:r>
          </w:p>
          <w:p>
            <w:pPr>
              <w:ind w:left="-284" w:right="-427"/>
              <w:jc w:val="both"/>
              <w:rPr>
                <w:rFonts/>
                <w:color w:val="262626" w:themeColor="text1" w:themeTint="D9"/>
              </w:rPr>
            </w:pPr>
            <w:r>
              <w:t>El shock tras el diagnóstico es el primer impacto emocional, de varios, que la mujer tiene que gestionar. La palabra cáncer asusta mucho, por lo que será normal que existan muchas dudas y miedos sobre la evolución, el tratamiento, el pronóstico... muchas emociones con las que lidiar en poco tiempo. De todas, quizá, la incertidumbre sobre su salud es la más difícil de gestionar.</w:t>
            </w:r>
          </w:p>
          <w:p>
            <w:pPr>
              <w:ind w:left="-284" w:right="-427"/>
              <w:jc w:val="both"/>
              <w:rPr>
                <w:rFonts/>
                <w:color w:val="262626" w:themeColor="text1" w:themeTint="D9"/>
              </w:rPr>
            </w:pPr>
            <w:r>
              <w:t>El diagnóstico y tratamiento del cáncer es un evento altamente estresante que puede a medio y largo plazo hacer que aparezcan episodios depresivos, tristeza y pensamientos intrusivos. Está demostrado que muchos de los síntomas psicológicos y físicos que provoca esta enfermedad pueden reducirse de manera eficaz gracias a la ayuda de los psicooncólogos.</w:t>
            </w:r>
          </w:p>
          <w:p>
            <w:pPr>
              <w:ind w:left="-284" w:right="-427"/>
              <w:jc w:val="both"/>
              <w:rPr>
                <w:rFonts/>
                <w:color w:val="262626" w:themeColor="text1" w:themeTint="D9"/>
              </w:rPr>
            </w:pPr>
            <w:r>
              <w:t>Donde más existe deterioro psicológico y emocional es durante el tratamiento, por las secuelas físicas y efectos secundarios del mismo. El cansancio, la caída de pelo, náuseas y mareos son síntomas que les acompañan durante un largo periodo de tiempo y generan gran malestar físico afectando a su calidad de vida y a la percepción de su imagen corporal, teniendo consecuencias en su autoestima, relaciones sociales, sexuales y de pareja.</w:t>
            </w:r>
          </w:p>
          <w:p>
            <w:pPr>
              <w:ind w:left="-284" w:right="-427"/>
              <w:jc w:val="both"/>
              <w:rPr>
                <w:rFonts/>
                <w:color w:val="262626" w:themeColor="text1" w:themeTint="D9"/>
              </w:rPr>
            </w:pPr>
            <w:r>
              <w:t>Podría haber cambios en el comportamiento de estas pacientes, como la ropa que eligen para vestirse, evitar mirarse al espejo o dejar de salir y aislarse, por vergüenza y temor al rechazo. La psicooncología ofrece al paciente un espacio privado de desahogo emocional para expresar sus sentimientos, reconocerlos y, sobre todo, aceptarlos. Eleva la auto eficiencia y el control del paciente para que éste busque posibles soluciones a sus problemas.</w:t>
            </w:r>
          </w:p>
          <w:p>
            <w:pPr>
              <w:ind w:left="-284" w:right="-427"/>
              <w:jc w:val="both"/>
              <w:rPr>
                <w:rFonts/>
                <w:color w:val="262626" w:themeColor="text1" w:themeTint="D9"/>
              </w:rPr>
            </w:pPr>
            <w:r>
              <w:t>El apoyo social es muy importante. Las sesiones de psicooncología ayudan a una mejor comunicación con los familiares y el personal médico por parte del paciente.</w:t>
            </w:r>
          </w:p>
          <w:p>
            <w:pPr>
              <w:ind w:left="-284" w:right="-427"/>
              <w:jc w:val="both"/>
              <w:rPr>
                <w:rFonts/>
                <w:color w:val="262626" w:themeColor="text1" w:themeTint="D9"/>
              </w:rPr>
            </w:pPr>
            <w:r>
              <w:t>Tras superar esta experiencia, pueden haber un gran aprendizaje, cambio de prioridades y una visión de la vida más rica y positiva.</w:t>
            </w:r>
          </w:p>
          <w:p>
            <w:pPr>
              <w:ind w:left="-284" w:right="-427"/>
              <w:jc w:val="both"/>
              <w:rPr>
                <w:rFonts/>
                <w:color w:val="262626" w:themeColor="text1" w:themeTint="D9"/>
              </w:rPr>
            </w:pPr>
            <w:r>
              <w:t>Tratamiento en GrupoLaberintoEn GrupoLaberinto cuentan con dos unidades especializadas en el tratamiento de enfermedades: Unidad de apoyo e intervención en procesos de Salud y Unidad de Dolor crónico</w:t>
            </w:r>
          </w:p>
          <w:p>
            <w:pPr>
              <w:ind w:left="-284" w:right="-427"/>
              <w:jc w:val="both"/>
              <w:rPr>
                <w:rFonts/>
                <w:color w:val="262626" w:themeColor="text1" w:themeTint="D9"/>
              </w:rPr>
            </w:pPr>
            <w:r>
              <w:t>Desde GrupoLaberinto trabajan para la calidad de vida de los pacientes favoreciendo un acercamiento a un estado global de salud. A la vez, cuentan con intervención en diferentes áreas médicas: dermatología, pediatría, cardiología, oncología, endocrinología y nutrición, geriatría, medicina familiar, comunitaria y neurología. Realizan intervención tanto individual como familiar.</w:t>
            </w:r>
          </w:p>
          <w:p>
            <w:pPr>
              <w:ind w:left="-284" w:right="-427"/>
              <w:jc w:val="both"/>
              <w:rPr>
                <w:rFonts/>
                <w:color w:val="262626" w:themeColor="text1" w:themeTint="D9"/>
              </w:rPr>
            </w:pPr>
            <w:r>
              <w:t>Acerca de GrupoLaberintoGrupoLaberinto nace con vocación de acercar a España el último concepto de psicoterapia, desde un claro compromiso con la felicidad y el bienestar, junto a la mejor atención al cliente. Con un destacado equipo de más de 10 psicólogos y psiquiatras especialistas en los diferentes campos de la salud y la psicología, GrupoLaberinto marca la diferencia con una nueva forma de hacer terapia que, además, quiere compartir a través de sus constantes talleres y cursos profesionales y divulgativos.</w:t>
            </w:r>
          </w:p>
          <w:p>
            <w:pPr>
              <w:ind w:left="-284" w:right="-427"/>
              <w:jc w:val="both"/>
              <w:rPr>
                <w:rFonts/>
                <w:color w:val="262626" w:themeColor="text1" w:themeTint="D9"/>
              </w:rPr>
            </w:pPr>
            <w:r>
              <w:t>GrupoLaberinto interviene en todos los ámbitos de la psicoterapia y en todos los momentos evolutivos de las personas: adultos, niños, adolescentes o tercera edad; terapia individual o grupal, de pareja o familiar; y con diverso nivel de gravedad de los problemas, que abarcarían desde la atención a los colectivos más vulnerables, como son las personas con enfermedad mental grave, hasta el apoyo a estudiantes o situaciones de insatisfacción transitorias.</w:t>
            </w:r>
          </w:p>
          <w:p>
            <w:pPr>
              <w:ind w:left="-284" w:right="-427"/>
              <w:jc w:val="both"/>
              <w:rPr>
                <w:rFonts/>
                <w:color w:val="262626" w:themeColor="text1" w:themeTint="D9"/>
              </w:rPr>
            </w:pPr>
            <w:r>
              <w:t>GrupoLaberinto está comprometido con la investigación y la formación de nuevos profesionales, manteniendo convenios de colaboración con distintas universidades (Universidad Complutense UCM, Universidad Europea UE, Universidad Internacional de Valencia UE, Universidad Internacional de la Rioja UNIR…). Cada área de intervención está dirigida por un especialista en la materia, contando con uno de los equipos más prestigiosos a nivel nacional.</w:t>
            </w:r>
          </w:p>
          <w:p>
            <w:pPr>
              <w:ind w:left="-284" w:right="-427"/>
              <w:jc w:val="both"/>
              <w:rPr>
                <w:rFonts/>
                <w:color w:val="262626" w:themeColor="text1" w:themeTint="D9"/>
              </w:rPr>
            </w:pPr>
            <w:r>
              <w:t>Calle de Francisco Silvela, 30</w:t>
            </w:r>
          </w:p>
          <w:p>
            <w:pPr>
              <w:ind w:left="-284" w:right="-427"/>
              <w:jc w:val="both"/>
              <w:rPr>
                <w:rFonts/>
                <w:color w:val="262626" w:themeColor="text1" w:themeTint="D9"/>
              </w:rPr>
            </w:pPr>
            <w:r>
              <w:t>28028 Madrid</w:t>
            </w:r>
          </w:p>
          <w:p>
            <w:pPr>
              <w:ind w:left="-284" w:right="-427"/>
              <w:jc w:val="both"/>
              <w:rPr>
                <w:rFonts/>
                <w:color w:val="262626" w:themeColor="text1" w:themeTint="D9"/>
              </w:rPr>
            </w:pPr>
            <w:r>
              <w:t>638 10 51 32</w:t>
            </w:r>
          </w:p>
          <w:p>
            <w:pPr>
              <w:ind w:left="-284" w:right="-427"/>
              <w:jc w:val="both"/>
              <w:rPr>
                <w:rFonts/>
                <w:color w:val="262626" w:themeColor="text1" w:themeTint="D9"/>
              </w:rPr>
            </w:pPr>
            <w:r>
              <w:t>Sigue a GrupoLaberinto en:</w:t>
            </w:r>
          </w:p>
          <w:p>
            <w:pPr>
              <w:ind w:left="-284" w:right="-427"/>
              <w:jc w:val="both"/>
              <w:rPr>
                <w:rFonts/>
                <w:color w:val="262626" w:themeColor="text1" w:themeTint="D9"/>
              </w:rPr>
            </w:pPr>
            <w:r>
              <w:t>Twitter: @Grlaberintopsi</w:t>
            </w:r>
          </w:p>
          <w:p>
            <w:pPr>
              <w:ind w:left="-284" w:right="-427"/>
              <w:jc w:val="both"/>
              <w:rPr>
                <w:rFonts/>
                <w:color w:val="262626" w:themeColor="text1" w:themeTint="D9"/>
              </w:rPr>
            </w:pPr>
            <w:r>
              <w:t>Facebook: laberintogrupo</w:t>
            </w:r>
          </w:p>
          <w:p>
            <w:pPr>
              <w:ind w:left="-284" w:right="-427"/>
              <w:jc w:val="both"/>
              <w:rPr>
                <w:rFonts/>
                <w:color w:val="262626" w:themeColor="text1" w:themeTint="D9"/>
              </w:rPr>
            </w:pPr>
            <w:r>
              <w:t>Linkedin: grupolaberinto salud y psicoterapia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GrupoLaberinto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https://www.notasdeprensa.es/grupolaberinto-explica-las-claves-de-la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