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04/10/2018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Grupo Agrotecnología patrocinador principal y ponente en la China Annual Conference and Exhibition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Grupo Agrotecnología asistirá a la Annual Conference & Exhibition de China, jornadas organizadas por la revista New AG International,del 15 al 17 de octubre en Nanning (Guangxi). Con su participación y patrocinio en este evento de agricultura High-Tech refuerza su doble compromiso empresarial: Residuo Cero y expansión internacional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Grupo Agrotecnología, empresa líder en el sector de bioestimulantes, biopesticidas y biofertilizantes asistirá a China Annual Conference  and  Exhibition donde presentará una ponencia de manos de Noemí Herrero, directora de I+D del Grupo. La ciudad china de Nanning será durante tres días el centro neurálgico de la Agricultura High-Tech. El encuentro se desarrollará en 5 jornadas técnicas: el papel de los bioestimulantes en los suelos y cultivos de árboles frutales, el papel de los bioestimulantes en la calidad de la fruta, bioestimulantes en sinergia con la nutrición vegetal, biocontrol en la agricultura de frutas y nuevos productos y tecnología.</w:t></w:r></w:p><w:p><w:pPr><w:ind w:left="-284" w:right="-427"/>	<w:jc w:val="both"/><w:rPr><w:rFonts/><w:color w:val="262626" w:themeColor="text1" w:themeTint="D9"/></w:rPr></w:pPr><w:r><w:t>La empresa oriolana, pionera en la estrategia de Residuo 0, participará de manera activa en la IV jornada técnica sobre Biocontrol en la agricultura de frutas con la ponencia  and #39;Boosting Microbial Biocontrol Products by Efficient Formulations and #39;, impartida por su directora de I+D, Noemí Herrero, quién manifiesta que “con nuestra participación en este congreso pretendemos dar a conocer en China nuestra gama de productos de biocontrol con base microbiana, centrándonos en mostrar el proceso de investigación y la tecnología de formulación que hay detrás del desarrollo de estos productos. Una formulación que engloba la inspiración en la Naturaleza y su Equilibrio que hemos seguido a la hora de desarrollar estos productos”. Bajo este concepto, continúa Herrero,“elaboramos productos complejos en los que conviven microorganismos, sustancias bioestimulantes y otros co-formulantes naturales, que son escogidos y combinados de acuerdo con nuestros exhaustivos resultados de investigación. Cada uno de estos componentes aporta unas características concretas al producto final, que van desde fortalecer a la planta e inducirle resistencia sistémica contra patógenos, a actuar directamente contra los patógenos inhibiendo su crecimiento y/o eliminándolos directamente”. La empresa alicantina también dará a conocer su gama de bioestimulantes y biofertilizantes de última generación.</w:t></w:r></w:p><w:p><w:pPr><w:ind w:left="-284" w:right="-427"/>	<w:jc w:val="both"/><w:rPr><w:rFonts/><w:color w:val="262626" w:themeColor="text1" w:themeTint="D9"/></w:rPr></w:pPr><w:r><w:t>La apuesta decidida y comprometida con el objetivo Residuo 0 y su proyección internacional hacen imprescindible la presencia y participación en simposios relevantes al ser un referente a nivel mundial en la elaboración de productos sin residuos fitosanitarios, afirma Enrique Riquelme Ceo de Grupo Agrotecnología. Biopesticidas, bioestimulantes y biofertilizantes serán claves en el futuro a la hora de lograr una agricultura sostenible, eficaz y eficiente que proteja el medio ambiente y conserve la biodiversidad.</w:t></w:r></w:p><w:p><w:pPr><w:ind w:left="-284" w:right="-427"/>	<w:jc w:val="both"/><w:rPr><w:rFonts/><w:color w:val="262626" w:themeColor="text1" w:themeTint="D9"/></w:rPr></w:pPr><w:r><w:t>AgrotecnologíaGrupo Agrotecnología es una empresa española de dedicada a la investigación, desarrollo, fabricación y comercialización de productos para la protección y nutrición de cultivos agrícolas respetuosos con el medioambiente. Grupo Agrotecnología, tiene su sede central en España, desde donde atiende a los mercados de Europa y África. Además, cuenta con tres empresas filiales: Grupo Agrotecnología México, para dar cobertura a Centroamérica y Norteamérica; GrupoAgrotecnología Sur, ubicado en Chile para atender a toda Sudamérica y Grupo Agrotecnología del Perú, para abordar la agricultura peruana.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Francisco Trejo Jiménez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639334787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https://www.notasdeprensa.es/grupo-agrotecnologia-patrocinador-principal-y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Internacional Nutrición Industria Alimentaria Eventos Consumo Jardín/Terraza Innovación Tecnológica Otras ciencias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