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InterMundial, FITUR e ITH anuncian los finalistas del I Premio de Turismo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InterMundial ha comunicado los nombres de los finalistas de la primera edición deI Premio de Turismo Responsable que organiza junto con  FITUR y el Instituto Tecnológico Hotelero. Los ocho finalistas han sido seleccionados entre las 56 candidaturas recibidas de 13 países, todos ellas empresas expositoras en FITUR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InterMundial, FITUR e ITH anuncian los finalistas del I Premio de Turismo ResponsableLa entrega del Premio se celebrará el próximo 18 de enero en el marco de FITUR</w:t>
            </w:r>
          </w:p>
          <w:p>
            <w:pPr>
              <w:ind w:left="-284" w:right="-427"/>
              <w:jc w:val="both"/>
              <w:rPr>
                <w:rFonts/>
                <w:color w:val="262626" w:themeColor="text1" w:themeTint="D9"/>
              </w:rPr>
            </w:pPr>
            <w:r>
              <w:t>Fundación InterMundial ha comunicado los nombres de los finalistas de la primera edición deI Premio de Turismo Responsable que organiza junto con FITUR y el Instituto Tecnológico Hotelero. Los ocho finalistas han sido seleccionados entre las 56 candidaturas recibidas de 13 países, todos ellas empresas expositoras en FITUR 2018.</w:t>
            </w:r>
          </w:p>
          <w:p>
            <w:pPr>
              <w:ind w:left="-284" w:right="-427"/>
              <w:jc w:val="both"/>
              <w:rPr>
                <w:rFonts/>
                <w:color w:val="262626" w:themeColor="text1" w:themeTint="D9"/>
              </w:rPr>
            </w:pPr>
            <w:r>
              <w:t>El I Premio de Turismo Responsable reconoce la implicación de las empresas turísticas que trabajan por el desarrollo y activación de un turismo que abogue por unas prácticas responsables con el medioambiente, la economía y la sociedad local y consta de cuatro categorías Hostelería, Transporte, Productos y Servicios Turísticos y una mención especial para la categoría de Destinos.</w:t>
            </w:r>
          </w:p>
          <w:p>
            <w:pPr>
              <w:ind w:left="-284" w:right="-427"/>
              <w:jc w:val="both"/>
              <w:rPr>
                <w:rFonts/>
                <w:color w:val="262626" w:themeColor="text1" w:themeTint="D9"/>
              </w:rPr>
            </w:pPr>
            <w:r>
              <w:t>Relación de finalistas de la primera edición del Premio de Turismo Responsable.</w:t>
            </w:r>
          </w:p>
          <w:p>
            <w:pPr>
              <w:ind w:left="-284" w:right="-427"/>
              <w:jc w:val="both"/>
              <w:rPr>
                <w:rFonts/>
                <w:color w:val="262626" w:themeColor="text1" w:themeTint="D9"/>
              </w:rPr>
            </w:pPr>
            <w:r>
              <w:t>Finalistas del I Premio de Turismo Responsable, categoría Hostelería:</w:t>
            </w:r>
          </w:p>
          <w:p>
            <w:pPr>
              <w:ind w:left="-284" w:right="-427"/>
              <w:jc w:val="both"/>
              <w:rPr>
                <w:rFonts/>
                <w:color w:val="262626" w:themeColor="text1" w:themeTint="D9"/>
              </w:rPr>
            </w:pPr>
            <w:r>
              <w:t>Meliá Hotels International</w:t>
            </w:r>
          </w:p>
          <w:p>
            <w:pPr>
              <w:ind w:left="-284" w:right="-427"/>
              <w:jc w:val="both"/>
              <w:rPr>
                <w:rFonts/>
                <w:color w:val="262626" w:themeColor="text1" w:themeTint="D9"/>
              </w:rPr>
            </w:pPr>
            <w:r>
              <w:t>NH Hotel Group</w:t>
            </w:r>
          </w:p>
          <w:p>
            <w:pPr>
              <w:ind w:left="-284" w:right="-427"/>
              <w:jc w:val="both"/>
              <w:rPr>
                <w:rFonts/>
                <w:color w:val="262626" w:themeColor="text1" w:themeTint="D9"/>
              </w:rPr>
            </w:pPr>
            <w:r>
              <w:t>Finalistas del I Premio de Turismo Responsable, categoría Transporte:</w:t>
            </w:r>
          </w:p>
          <w:p>
            <w:pPr>
              <w:ind w:left="-284" w:right="-427"/>
              <w:jc w:val="both"/>
              <w:rPr>
                <w:rFonts/>
                <w:color w:val="262626" w:themeColor="text1" w:themeTint="D9"/>
              </w:rPr>
            </w:pPr>
            <w:r>
              <w:t>Air Europa</w:t>
            </w:r>
          </w:p>
          <w:p>
            <w:pPr>
              <w:ind w:left="-284" w:right="-427"/>
              <w:jc w:val="both"/>
              <w:rPr>
                <w:rFonts/>
                <w:color w:val="262626" w:themeColor="text1" w:themeTint="D9"/>
              </w:rPr>
            </w:pPr>
            <w:r>
              <w:t>Balearia Eurolíneas Marítimas</w:t>
            </w:r>
          </w:p>
          <w:p>
            <w:pPr>
              <w:ind w:left="-284" w:right="-427"/>
              <w:jc w:val="both"/>
              <w:rPr>
                <w:rFonts/>
                <w:color w:val="262626" w:themeColor="text1" w:themeTint="D9"/>
              </w:rPr>
            </w:pPr>
            <w:r>
              <w:t>Finalistas del I Premio de Turismo Responsable, categoría Productos y Servicios Turísticos:</w:t>
            </w:r>
          </w:p>
          <w:p>
            <w:pPr>
              <w:ind w:left="-284" w:right="-427"/>
              <w:jc w:val="both"/>
              <w:rPr>
                <w:rFonts/>
                <w:color w:val="262626" w:themeColor="text1" w:themeTint="D9"/>
              </w:rPr>
            </w:pPr>
            <w:r>
              <w:t>Pausanias Viajes Arqueológicos y Culturales</w:t>
            </w:r>
          </w:p>
          <w:p>
            <w:pPr>
              <w:ind w:left="-284" w:right="-427"/>
              <w:jc w:val="both"/>
              <w:rPr>
                <w:rFonts/>
                <w:color w:val="262626" w:themeColor="text1" w:themeTint="D9"/>
              </w:rPr>
            </w:pPr>
            <w:r>
              <w:t>Pescaturismo S.L.</w:t>
            </w:r>
          </w:p>
          <w:p>
            <w:pPr>
              <w:ind w:left="-284" w:right="-427"/>
              <w:jc w:val="both"/>
              <w:rPr>
                <w:rFonts/>
                <w:color w:val="262626" w:themeColor="text1" w:themeTint="D9"/>
              </w:rPr>
            </w:pPr>
            <w:r>
              <w:t>Finalistas del I Premio de Turismo, mención especial, Destinos:</w:t>
            </w:r>
          </w:p>
          <w:p>
            <w:pPr>
              <w:ind w:left="-284" w:right="-427"/>
              <w:jc w:val="both"/>
              <w:rPr>
                <w:rFonts/>
                <w:color w:val="262626" w:themeColor="text1" w:themeTint="D9"/>
              </w:rPr>
            </w:pPr>
            <w:r>
              <w:t>Cataluña</w:t>
            </w:r>
          </w:p>
          <w:p>
            <w:pPr>
              <w:ind w:left="-284" w:right="-427"/>
              <w:jc w:val="both"/>
              <w:rPr>
                <w:rFonts/>
                <w:color w:val="262626" w:themeColor="text1" w:themeTint="D9"/>
              </w:rPr>
            </w:pPr>
            <w:r>
              <w:t>Gijón</w:t>
            </w:r>
          </w:p>
          <w:p>
            <w:pPr>
              <w:ind w:left="-284" w:right="-427"/>
              <w:jc w:val="both"/>
              <w:rPr>
                <w:rFonts/>
                <w:color w:val="262626" w:themeColor="text1" w:themeTint="D9"/>
              </w:rPr>
            </w:pPr>
            <w:r>
              <w:t>El jurado que elegirá a los ganadores por cada categoría, estará formado por Manuel López, patrono de Fundación InterMundial y CEO de InterMundial, Ana Larrañaga, directora de FITUR, Álvaro Carrillo, director del ITH, Javier del Nogal, director general de Tourism  and  Law, Germán Porras, secretario general de la Mesa del Turismo, Juan Molas, presidente de CEHAT, Ramón Estalella, secretario general de CEHAT y Mariano López, director de la revista especializada VIAJAR.</w:t>
            </w:r>
          </w:p>
          <w:p>
            <w:pPr>
              <w:ind w:left="-284" w:right="-427"/>
              <w:jc w:val="both"/>
              <w:rPr>
                <w:rFonts/>
                <w:color w:val="262626" w:themeColor="text1" w:themeTint="D9"/>
              </w:rPr>
            </w:pPr>
            <w:r>
              <w:t>Los ganadores se darán a conocer el jueves 18 de enero de 2018 a las 17:30h durante una ceremonia de entrega que se celebrará en la Feria Internacional de Turismo de Madrid (FITUR) que organiza IFEMA del 17 al 21 de enero en Feria de Madrid.</w:t>
            </w:r>
          </w:p>
          <w:p>
            <w:pPr>
              <w:ind w:left="-284" w:right="-427"/>
              <w:jc w:val="both"/>
              <w:rPr>
                <w:rFonts/>
                <w:color w:val="262626" w:themeColor="text1" w:themeTint="D9"/>
              </w:rPr>
            </w:pPr>
            <w:r>
              <w:t>Más información en: www.intermundial.es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Manso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912903082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https://www.notasdeprensa.es/fundacion-intermundial-fitur-e-ith-anuncian_1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Turismo Emprendedores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