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Fundación Aquae reafirma su compromiso con el medio ambiente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Fundación Aquae celebra el Día Mundial del Medio Ambiente, poniendo en marcha un gran número de actividades y propuestas dirigidas a emprendedores, innovadores, profesionales, estudiantes, investigadores y personas interesadas en el cuidado del medio ambiente y en la preservación del planeta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lo largo del mes de junio, la Fundación Aquae pondrá en marcha una batería de iniciativas y propuestas entre las que destacan el lanzamiento de Aquae HUB, una nueva y completa plataforma interactiva para dispositivos móviles; nuevas convocatorias de los premios INNOVA y de los Premios a Mejor Trabajo Fin de Grado y Máster de la Cátedra Aquae, así como la convocatoria de un nuevo programa de becas Aquae.</w:t>
            </w:r>
          </w:p>
          <w:p>
            <w:pPr>
              <w:ind w:left="-284" w:right="-427"/>
              <w:jc w:val="both"/>
              <w:rPr>
                <w:rFonts/>
                <w:color w:val="262626" w:themeColor="text1" w:themeTint="D9"/>
              </w:rPr>
            </w:pPr>
            <w:r>
              <w:t>Nueva plataforma interactiva Aquae HUBFundación Aquae lanza Aquae HUB, una gran plataforma interactiva para dispositivos móviles que nace con la voluntad de ser punto de encuentro de las propuestas de la Fundación en materia de divulgación, conocimiento e innovación. Aquae HUB concentrará de forma interactiva e innovadora los contenidos, proyectos, actividades y llamadas a la acción de Fundación Aquae, de forma geolocalizada y con un sistema de notificación y registro para que el usuario esté continuamente informado de lo que te interesa. La nueva plataforma, que se podrá descargar de forma gratuita en iTunes y Google Play a partir del 5 de junio, permitirá una mayor interacción con el usuario, que podrá segmentar el contenido por criterios de geolocalización o de interés personal y/o profesional.</w:t>
            </w:r>
          </w:p>
          <w:p>
            <w:pPr>
              <w:ind w:left="-284" w:right="-427"/>
              <w:jc w:val="both"/>
              <w:rPr>
                <w:rFonts/>
                <w:color w:val="262626" w:themeColor="text1" w:themeTint="D9"/>
              </w:rPr>
            </w:pPr>
            <w:r>
              <w:t>Nueva convocatoria Premios Innova También el 5 de junio arranca la tercera edición de los Premios Innova, unos galardones que nacen en 2014 para distinguir el talento innovador y la vocación emprendedora. Los premios se articulan en torno a tres categorías distintas: Sostenible, Social y Emprende.</w:t>
            </w:r>
          </w:p>
          <w:p>
            <w:pPr>
              <w:ind w:left="-284" w:right="-427"/>
              <w:jc w:val="both"/>
              <w:rPr>
                <w:rFonts/>
                <w:color w:val="262626" w:themeColor="text1" w:themeTint="D9"/>
              </w:rPr>
            </w:pPr>
            <w:r>
              <w:t>El premio Innova Sostenible reconoce la calidad de proyectos que guardan relación con el cuidado y la preservación del agua y los retos asociados a ella. El Innova social, premia aquellos proyectos que, además de innovadores y sostenibles, aspiran a mejorar la vida de las personas y, finalmente, al Innova Emprende se pueden presentar aquellas ideas y proyectos que todavía están en una fase preliminar de desarrollo y que también reúnen criterios de sostenibilidad medioambiental y de innovación social. A los premios pueden optar innovadores de todo el mundo.</w:t>
            </w:r>
          </w:p>
          <w:p>
            <w:pPr>
              <w:ind w:left="-284" w:right="-427"/>
              <w:jc w:val="both"/>
              <w:rPr>
                <w:rFonts/>
                <w:color w:val="262626" w:themeColor="text1" w:themeTint="D9"/>
              </w:rPr>
            </w:pPr>
            <w:r>
              <w:t>Nueva convocatoria Becas AquaeArranca asimismo una nueva convocatoria de Becas Aquae para cursar estudios, impartidos por la Escuela del Agua, de Máster o Posgrado online, en Plantas de Tratamiento de Agua, Tecnología y Gestión del Agua y Saneamiento de Aguas Residuales. Más información de la convocatoria en www.fundacionaquae.org   </w:t>
            </w:r>
          </w:p>
          <w:p>
            <w:pPr>
              <w:ind w:left="-284" w:right="-427"/>
              <w:jc w:val="both"/>
              <w:rPr>
                <w:rFonts/>
                <w:color w:val="262626" w:themeColor="text1" w:themeTint="D9"/>
              </w:rPr>
            </w:pPr>
            <w:r>
              <w:t>Premios Cátedra AquaeJunio es también el mes elegido para reconocer con un galardón académico los mejores trabajos de Fin de Grado y de Máster. De esta manera, la Cátedra Aquae de Economía del Agua convoca por segundo año consecutivo los Premios a Mejor Trabajo de Fin de Grado y a Mejor Trabajo de Fin de Máster.  Más información de la convocatoria en www.fundacionaquae.org  </w:t>
            </w:r>
          </w:p>
          <w:p>
            <w:pPr>
              <w:ind w:left="-284" w:right="-427"/>
              <w:jc w:val="both"/>
              <w:rPr>
                <w:rFonts/>
                <w:color w:val="262626" w:themeColor="text1" w:themeTint="D9"/>
              </w:rPr>
            </w:pPr>
            <w:r>
              <w:t>Contenidos divulgativosAsí mismo, a lo largo de todo el mes de junio, Fundación Aquae difundirá nuevos vídeos virales, entrevistas, reportajes, videoblogs, nuevas propuestas de nuestra booktuber y contenidos especiales en torno al cuidado del planeta y la preservación del medio ambiente. La Fundación se suma también a la iniciativa lanzada por el PNUMA a través del hashtag #DiaMundialMedioAmbiente y que este año se dedica a La lucha por la Vida Salvaje. </w:t>
            </w:r>
          </w:p>
          <w:p>
            <w:pPr>
              <w:ind w:left="-284" w:right="-427"/>
              <w:jc w:val="both"/>
              <w:rPr>
                <w:rFonts/>
                <w:color w:val="262626" w:themeColor="text1" w:themeTint="D9"/>
              </w:rPr>
            </w:pPr>
            <w:r>
              <w:t>Web www.fundacionaquae.orgTwitter @FAquaeFacebook https://www.facebook.com/fundacionaquae/Instagram @fundacionaquaeYoutube Fundación Aquae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Fundación Aquae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913621024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https://www.notasdeprensa.es/fundacion-aquae-reafirma-su-compromiso-con-el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Sociedad Ecología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