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26/05/2016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Fraternidad-Muprespa apuesta por la eficiencia energética y la sostenibilidad ambiental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Fraternidad-Muprespa, Mutua Colaboradora con la Seguridad Social, contrata con Telefónica Soluciones la gestión integral de la energía eléctrica en sus 122 centros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planteamiento pionero en nuestro país, pues el contrato incluye el suministro de energía eléctrica, la eficiencia energética y el mantenimiento de las instalaciones. Telefónica Soluciones ha comprometido un ahorro mínimo sobre el consumo actual, que se conseguirá mediante unas inversiones en los centros de Fraternidad-Muprespa, que incluyen la instalación de una plataforma de telemetría y telegestión.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contrato, cuyo periodo de vigencia inicial es de cuatro años, es posible gracias a la compra de energía eléctrica a precio indexado al pool del mercado; es decir, el precio de la energía no será fijo, sino que variará de acuerdo a la evolución de la energía en el mercado mayorista, evitando así el sobrecoste de las cuotas del precio fijo anual con el que suelen trabajar las comercializadoras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contratación, que ha estado sujeta a regulación armonizada de acuerdo a la Ley de Contratos del Sector Público, se ha basado en unos pliegos de prescripciones técnicas y condiciones administrativas que primaban el ahorro de consumo eléctrico, las inversiones en los centros de Fraternidad-Muprespa, así como la calidad técnica de la propuesta de ingeniería del adjudicatario.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Fraternidad-Muprespa mantiene una estrategia global de eficiencia energética y sostenibilidad ambiental, que se plasma en iniciativas como este nuevo contrato de gestión energética y entre otros, la construcción de su nuevo Hospital Central de Madrid del Paseo de la Habana, 83-85, bajo la certificación LEED Leadership in Energy and Environmental Design que reconoce la excelencia de edificios e instalaciones desde un punto de vista ambiental. Además, Fraternidad-Muprespa establece un Sistema de Gestión Ambiental de acuerdo a la norma ISO 14001 en sus centros de trabajo, así como el certificado EMAS de la Unión Europea en su Centro de Proceso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Fraternidad-MuprespaMutua Colaboradora con la Seguridad Social nº 275, tiene por actividad el tratamiento integral de los Accidentes de Trabajo y Enfermedades Profesionales, tanto en su aspecto económico, sanitario y recuperador, así como en el preventivo.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Nace en el año 1929 en Bilbao, a finales de la década de la 90 Fraternidad y Muprespa-Mupag Previsión aprueban la fusión de ambas mutuas, dando paso a la Entidad actual. La Mutua tiene asociadas casi 120.000 empresas protegiendo a 1.355.000 trabajadores en contingencias profesionales y comunes, tanto por cuenta ajena como autónomos. En la actualidad Fraternidad-Muprespa tiene una plantilla de 1.950 empleados y 122 centros asistenciales y administrativos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Fraternidad-Muprespa ha conseguido en este año la certificación del Sistema de Gestión de la Calidad para 92 de sus centros y el Sistema de Gestión Ambiental para otros 26. Así como el certificado oficial de la Marca de Garantía Madrid Excelente, que certifica el compromiso con la excelencia en la calidad y gestión.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valores de la Mutua pasan por realizar una gestión eficaz y profesional, con un trato personal y directo hacia las empresas asociadas y sus trabajadores. Profesionalidad y experiencia serían las dos cualidades por las que Fraternidad-Muprespa se distingue.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fraternidad.com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Fraternidad-Muprespa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913608536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https://www.notasdeprensa.es/fraternidad-muprespa-apuesta-por-la-eficiencia_1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Seguros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