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17/07/2018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Final Fantasy XIV online y Monster Hunter: World, juntos desde el 7 de agosto: comienza la cacería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tráiler cargado de acción presenta la batalla con Rathalos, nuevas monturas, nuevos minions y muchas cosas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Square Enix® ha presentado hoy toda la información acerca de lo que podrán encontrarse los jugadores cuando la esperadísima colaboración con Monster Hunter: World™ de Capcom llegue a FINAL FANTASY® XIV: Stormblood™ el 7 de agosto. La futura colaboración, presentada por primera vez en la Electronic Entertainment Expo (E3) de este año, invita a los jugadores a ponerse a prueba enfrentándose a Rathalos, el Rey de los cielos.</w:t>
            </w:r>
          </w:p>
          <w:p>
            <w:pPr>
              <w:ind w:left="-284" w:right="-427"/>
              <w:jc w:val="both"/>
              <w:rPr>
                <w:rFonts/>
                <w:color w:val="262626" w:themeColor="text1" w:themeTint="D9"/>
              </w:rPr>
            </w:pPr>
            <w:r>
              <w:t>Esta actualización llegará dentro del parche 4.36, que incluirá además la nueva entrega de The Forbidden Land Eureka, titulada The Pagos Expedition. Los jugadores de nivel 70 que hayan completado el escenario principal de Stormblood podrán plantarle cara a esta imponente bestia en las modalidades Normal y Extreme del Trial The Great Hunt.</w:t>
            </w:r>
          </w:p>
          <w:p>
            <w:pPr>
              <w:ind w:left="-284" w:right="-427"/>
              <w:jc w:val="both"/>
              <w:rPr>
                <w:rFonts/>
                <w:color w:val="262626" w:themeColor="text1" w:themeTint="D9"/>
              </w:rPr>
            </w:pPr>
            <w:r>
              <w:t>En la modalidad Normal ocho guerreros de la Luz unirán fuerzas para intentar salir victoriosos, mientras que la modalidad Extreme desafiará a cuatro jugadores a derrotar al monstruo con ciertas mecánicas de juego que sirven de guiño a Monster Hunter: World.</w:t>
            </w:r>
          </w:p>
          <w:p>
            <w:pPr>
              <w:ind w:left="-284" w:right="-427"/>
              <w:jc w:val="both"/>
              <w:rPr>
                <w:rFonts/>
                <w:color w:val="262626" w:themeColor="text1" w:themeTint="D9"/>
              </w:rPr>
            </w:pPr>
            <w:r>
              <w:t>Habrá una serie de recompensas como parte de la colaboración:</w:t>
            </w:r>
          </w:p>
          <w:p>
            <w:pPr>
              <w:ind w:left="-284" w:right="-427"/>
              <w:jc w:val="both"/>
              <w:rPr>
                <w:rFonts/>
                <w:color w:val="262626" w:themeColor="text1" w:themeTint="D9"/>
              </w:rPr>
            </w:pPr>
            <w:r>
              <w:t>Nueva armadura con un diseño inspirado en Rathalos.</w:t>
            </w:r>
          </w:p>
          <w:p>
            <w:pPr>
              <w:ind w:left="-284" w:right="-427"/>
              <w:jc w:val="both"/>
              <w:rPr>
                <w:rFonts/>
                <w:color w:val="262626" w:themeColor="text1" w:themeTint="D9"/>
              </w:rPr>
            </w:pPr>
            <w:r>
              <w:t>Nuevos minions: Poogie y Palico.</w:t>
            </w:r>
          </w:p>
          <w:p>
            <w:pPr>
              <w:ind w:left="-284" w:right="-427"/>
              <w:jc w:val="both"/>
              <w:rPr>
                <w:rFonts/>
                <w:color w:val="262626" w:themeColor="text1" w:themeTint="D9"/>
              </w:rPr>
            </w:pPr>
            <w:r>
              <w:t>Nueva mount: Rathalos.</w:t>
            </w:r>
          </w:p>
          <w:p>
            <w:pPr>
              <w:ind w:left="-284" w:right="-427"/>
              <w:jc w:val="both"/>
              <w:rPr>
                <w:rFonts/>
                <w:color w:val="262626" w:themeColor="text1" w:themeTint="D9"/>
              </w:rPr>
            </w:pPr>
            <w:r>
              <w:t>Nuevo mobiliario: BBQ spit</w:t>
            </w:r>
          </w:p>
          <w:p>
            <w:pPr>
              <w:ind w:left="-284" w:right="-427"/>
              <w:jc w:val="both"/>
              <w:rPr>
                <w:rFonts/>
                <w:color w:val="262626" w:themeColor="text1" w:themeTint="D9"/>
              </w:rPr>
            </w:pPr>
            <w:r>
              <w:t>El nuevo tráiler de la colaboración puede verse aquí: https://youtu.be/rJuaLF131Qw Se puede encontrar más información y todas las condiciones para participar en este evento en la página web especial de la colaboración: http://sqex.to/3sI</w:t>
            </w:r>
          </w:p>
          <w:p>
            <w:pPr>
              <w:ind w:left="-284" w:right="-427"/>
              <w:jc w:val="both"/>
              <w:rPr>
                <w:rFonts/>
                <w:color w:val="262626" w:themeColor="text1" w:themeTint="D9"/>
              </w:rPr>
            </w:pPr>
            <w:r>
              <w:t>Además, hoy, durante Letter from the Producer LIVE, el productor y director Naoki Yoshida ha comentado por primera vez lo que vendrá después de la colaboración, durante la serie de parches 4.4: nuevas misiones del escenario principal, nuevas misiones secundarias: Los Four Lords y más aventuras de Hildibrand, nuevas Dungeons: The Burn y Saint Mocianne and #39;s Arboretum (Hard), nuevo Trial: Suzaku, nuevo Raid: Omega: Alphascape y actualizaciones en los PvP, el sistema de batalla, Eureka, la recolección y la fabricación, las Grand Companies, las viviendas, The Gold Saucer y muchas cosas más.</w:t>
            </w:r>
          </w:p>
          <w:p>
            <w:pPr>
              <w:ind w:left="-284" w:right="-427"/>
              <w:jc w:val="both"/>
              <w:rPr>
                <w:rFonts/>
                <w:color w:val="262626" w:themeColor="text1" w:themeTint="D9"/>
              </w:rPr>
            </w:pPr>
            <w:r>
              <w:t>Los fans también podrán disfrutar de la próxima remesa de FINAL FANTASY XIV Fan Festivals que se celebrarán por todo el mundo. La gira empezará en Norteamérica los días 16 y 17 de noviembre de 2018 en Las Vegas, seguido por el European Fan Festival los días 2 y 3 de febrero de 2019 en La Grande Halle de La Villette de París, para terminar con el Tokyo Fan Festival en marzo de 2019. Más información aquí: https://fanfest.finalfantasyxiv.com/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https://www.notasdeprensa.es/final-fantasy-xiv-online-y-monster-hunter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Juegos Entretenimiento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