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16/10/2018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FECE apoya la candidatura de Garamendi a la presidencia de la CEOE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Durante la reunión de su Comité Ejecutivo la Federación recibió la visita de Antonio Garamendi, actual presidente de CEPYME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FECE recibió la visita el pasado 2 de octubre del presidente de Cepyme, Antonio Garamendi, con motivo de la reunión de su Comité Ejecutivo. A la reunión asistió también José Guerrero, Secretario General de la Confederación Española de Comercio CEC.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encuentro sirvió para mantener una reunión de trabajo y poner de manifiesto aquellos temas que preocupan a los asociados a la Federación, Asociaciones Regionales y Grupos de Distribución del Sector de los Electrodomésticos con más de 6.000 puntos de venta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este encuentro FECE expuso al actual presidente de Cepyme su preocupación ante la creciente carga administrativa que deben asumir las tiendas de proximidad y la competencia desleal que llevan a cabo algunas webs que no respetan las leyes vigentes. Garamendi reconoció la pertinencia de las reivindicaciones de FECE.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reunión, el Comité Ejecutivo de FECE manifestó su apoyo a la candidatura de Antonio Garamendi a la Presidencia de la CEOE en las próximas elecciones que tendrán lugar el próximo 21 de noviembre de 2018.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FECEFECE o Federación Española de Comerciantes de Electrodomésticos, agrupa a más de 6.000 comercios españoles que generan empleo directo a más de 35 mil personas. Fue fundada en Madrid en 1980 por las diferentes asociaciones regionales de comerciantes del sector para representar a escala nacional los intereses de los comerciantes de electrodomésticos. Las entidades adscritas a FECE operan agrupadas bajo diversas centrales y enseñas de distribución (Activa Hogar, Decoractiva, Expert, Euronics, Sinersis, Tien 21, Milar, Ivarte, Confort, Segesa-Redder, Master Cadena). La Federación está adscrita a diferentes organismos como son a nivel nacional la Confederación Española de Comercio CEC, Cepyme, Confemetal y CEOE, y a nivel internacional Business Europe y EuroCommerce.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Isabel Tierraseca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917818090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https://www.notasdeprensa.es/fece-apoya-la-candidatura-de-garamendi-a-la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Recursos humanos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