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Vigo el 29/08/2017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Fabricantes de colchones y la ASOCAMA recomiendan cambiar el colchón cada 10 años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fabricantes de colchones recuerdan que según la OMS un adulto debe dormir al menos 6 horas diarias y los niños en edad escolar 9. Después del parón vacacional muchas familias españolas deciden mejorar su equipo de descanso para comenzar el nuevo curso con energías renovadas y contar con un colchón de calidad es fundamental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descanso y las horas de sueño son fundamentales para la salud física y mental. Según la Organización Mundial de la Salud, un adulto debería dormir al menos 6 horas diarias para asegurarse una actividad laboral y de ocio saludable. El insomio y los trastornos secundarios derivados de la falta de sueño pueden causar patologías, como el síndrome de apnea obstructiva del sueño y el síndrome de las piernas inquietas.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organización estadounidense Sleep Foundation propone una tabla de horas de sueño por edades. Mientras que los adultos pueden funcinar con 6, 7 u 8 horas de sueño, los más pequeños en edad escolar necesitan al menos 9 horas de sueño diarias y los bebés deberían dormir entre 12 y 14 horas al día.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poder asegurar un descanso reparador y que realmente ayude en la vida diaria, es fundamental contar con un equipo de sueño de calidad y renovado. La Asociación Española de la Cama (ASOCAMA) da algunas pautas para cambiar el equipo de sueño (colchón, almohada y canapé).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ASOCAMA, es recomendable cambiar el colchón como máximo cada 10 años. Además de la edad del colchón, el usuario cada vez duerme peor (se levanta con menos energía y dolores de espalda) o el colchón se ve desgastado, probablemente sea necesario cambiarlo.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bases pueden utilizarse durante más tiempo (al menos mientras no se veab deterioradas), mientras que las almohadas dejan de tener efecto en cuanto pierden firmeza o comodidad.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¿Dónde comprar colchones de calidad en España?En nuestro país el mercado de los colchones se ha diversificado en los últimos años - en gran medida gracias al auge de las compras por internet.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Tiendas físicas especializadas. Son la opción más tradicional, para consumidores acostumbrados al mercado offline.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E-commerces. Son perfectos para quien busca colchones de calidad a mejores precios (las tiendas online se desprenden de muchos gastos), los colchones de Khama, Dormity o Pikolín están entre los más demandados.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Tanya Recouso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SEO Strategist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+34 694 495 130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https://www.notasdeprensa.es/fabricantes-de-colchones-y-la-asocama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Interiorismo Entretenimiento Consumo Cursos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