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ENPHASE ENERGY anuncia su primer roadshow europeo "SUN’DAYS"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mundial en el suministro de microinversores solares, está organizando unas conferencias para formar a más de 700 instaladores en toda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Enphase Energy, empresa especializada en tecnología de energía solar que ofrece soluciones inteligentes, celebra su primer roadshow europeo que recorrerá diez países durante tres meses. En esta edición visitará 4 ciudades españolas: Madrid (19 de febrero), Sevilla (20 de febrero), Valencia (26 de febrero) y Barcelona (27 de febrero).</w:t>
            </w:r>
          </w:p>
          <w:p>
            <w:pPr>
              <w:ind w:left="-284" w:right="-427"/>
              <w:jc w:val="both"/>
              <w:rPr>
                <w:rFonts/>
                <w:color w:val="262626" w:themeColor="text1" w:themeTint="D9"/>
              </w:rPr>
            </w:pPr>
            <w:r>
              <w:t>Durante estos roadshows, dirigidos a profesionales e instaladores, Enphase Energy dará a conocer las últimas novedades de la compañía y ofrecerá un programa completo en el que se desarrollarán conferencias exclusivas y de diversas temáticas. Además, en la agenda habrá cabida para un espacio de formación práctica que contará con ponentes invitados de la Unión Española Fotovoltaica (UNEF), que compartirán su visión sobre la situación actual del mercado fotovoltaico español, el marco regulatorio y las oportunidades para el año 2020.</w:t>
            </w:r>
          </w:p>
          <w:p>
            <w:pPr>
              <w:ind w:left="-284" w:right="-427"/>
              <w:jc w:val="both"/>
              <w:rPr>
                <w:rFonts/>
                <w:color w:val="262626" w:themeColor="text1" w:themeTint="D9"/>
              </w:rPr>
            </w:pPr>
            <w:r>
              <w:t>"Queremos formar en estos roadshows a instaladores y profesionales que trabajen en empresas de cualquier tamaño y que ocupen diferentes puestos de trabajo. Nuestros SUN and #39;DAYS serán el primer acercamiento al segmento instalador español, lo que ayudará a estos profesionales a conocer de cerca nuestra compañía, formarse en nuestras tecnologías, entender sus ventajas y conocer más sobre las próximas tendencias en el mercado solar español”, comenta Robert Gruijters, director de marketing de EMEA Enphase Energy.</w:t>
            </w:r>
          </w:p>
          <w:p>
            <w:pPr>
              <w:ind w:left="-284" w:right="-427"/>
              <w:jc w:val="both"/>
              <w:rPr>
                <w:rFonts/>
                <w:color w:val="262626" w:themeColor="text1" w:themeTint="D9"/>
              </w:rPr>
            </w:pPr>
            <w:r>
              <w:t>Conferencias específicas según el país Los participantes se beneficiarán de la presencia de varios expertos en energía solar que presentarán las novedades existentes y las futuras reglamentaciones de cada uno de los mercados europeos. Por lo tanto, el contenido de estas charlas se adaptará a cada país.</w:t>
            </w:r>
          </w:p>
          <w:p>
            <w:pPr>
              <w:ind w:left="-284" w:right="-427"/>
              <w:jc w:val="both"/>
              <w:rPr>
                <w:rFonts/>
                <w:color w:val="262626" w:themeColor="text1" w:themeTint="D9"/>
              </w:rPr>
            </w:pPr>
            <w:r>
              <w:t>Los asistentes también recibirán una explicación detallada de las herramientas necesarias para vender e instalar el microinversor de Enphase Energy, AC Battery y las tecnologías solares. Los participantes podrán descubrir in situ las ventajas de las soluciones de Enphase Energy: fiabilidad, seguridad, flexibilidad y productividad.</w:t>
            </w:r>
          </w:p>
          <w:p>
            <w:pPr>
              <w:ind w:left="-284" w:right="-427"/>
              <w:jc w:val="both"/>
              <w:rPr>
                <w:rFonts/>
                <w:color w:val="262626" w:themeColor="text1" w:themeTint="D9"/>
              </w:rPr>
            </w:pPr>
            <w:r>
              <w:t>Información e inscripción para los SUN’DAYS: https://go.enphase.com/sun-days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https://www.notasdeprensa.es/enphase-energy-anuncia-su-primer-roadshow</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Andalucia Emprendedores Logística Eventos Industria Téxtil Otras ciencias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