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17/09/2019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un mes abre sus puertas el foro digital para el pequeño comercio y la artesanía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Cómo relacionarse con el cliente digital, saber qué quieren los consumidores hoy, cómo abrir una tienda on line y no desesperar o cómo sacar provecho a inversiones de bajo coste en publicidad en la red, serán algunas de las muchas preguntas que obtendrán respuesta en este foro. La innovación estará muy presente gracias a los espacios Lab retail, con start up creadoras de soluciones tecnológicas, y Retail Tech, una muestra de herramientas y productos digitales de última generación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RETAIL future, el showroom de la digitalización y la tecnología para el pequeño comercio y la artesanía ya ha iniciado la cuenta atrás para la celebración de su segunda edición, que tendrá lugar del 17 al 19 de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segunda edición, integrada, de nuevo, en el marco del Salón de la Franquicia (SIF) dirigida al retail y la artesanía con el objetivo de seguir rompiendo barreras frente a la transformación digital y la incorporación de las tecnologías de la información y la comunicación a sus negocios, ya tiene un intenso programa, prácticamente cerrado, para que, durante tres días, profesionales del sector y especialistas del retail y empresarios compartan experiencias y se fomente el intercambio de conocimiento.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organizadores de RETAIL future ya tienen casi todo a punto para ofrecer un intenso programa a los asistentes que van a poder conocer claves y estrategias de éxito y encontrar soluciones tecnológicas para el pequeño retail.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RETAIL future va a concentrar, durante los tres días de foro, más de 50 ponencias de expertos y empresarios que han dado el salto digital. Además, más de 30 marcas tecnológicas estarán presentes para ofrecer esa labor de acompañamiento a las pequeñas empresas y comercios.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innovación en RETAIL futureLa innovación está muy presente en la edición de este año con dos nuevos espacios que ofrecerán la tecnología más disruptiva para el sector del retail: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Lab retail: RETAIL future contará con una zona de emprendedores de productos y servicios para el sector del comercio. En esta zona los asistentes descubrirán de mano de sus creadores soluciones tecnológicas innovadoras que les ayudarán en su proceso de transformación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Retail tech: el evento tendrá también un espacio multimarca con algunas de las propuestas tecnológicas de expositores, a modo de tienda del futuro, de manera que podrán testar in situ herramientas y productos digitales ya activos en el mercado, y específicos para el retail.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propuestas RETAIL future quiere acercar las últimas tecnologías al sector del retail, y romper frenos de los pequeños comerciantes y artesanos frente a la digitalización.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¿Dudas sobre la digitalización? Consultorio digital de RETAIL futureOtra de las novedades de esta edición es el Consultorio Digital, una propuesta que pretende ser un primer acercamiento a la digitalización para aquellos pequeños comerciantes y artesanos que no hayan conseguido vencer sus frenos y necesiten orientación para empezar a tomar decisiones y actualizar sus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 podrán plantear a los consultores digitales sus dudas o consultas relacionadas con su propio negocio, les ofrecerán información sobre los recursos disponibles y les orientarán para que dispongan de las herramientas y el criterio suficientes para tomar decisiones en su proceso de transformación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sobre este foro de apoyo digital y tecnológico al pequeño comercio y la artesanía En esta segunda edición RETAIL future contará con tres espacios diferenciados: un Fórum con ponencias y mesas redondas con los que compartir conocimientos; un Showroom donde los asistentes encontrarán proveedores con las últimas tendencias tecnológicas para adaptar y mejorar sus negocios que contará con las áreas Lab Retail, Tech Retail y Consultorio digital y una zona de Networking para poner en contacto directo a proveedores tecnológicos con sus potenciales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RETAIL future se enmarca en del Plan de Impulso a la transformación digital del comercio y la artesanía de la Comunitat Valenciana 2021-2023 y es una iniciativa de la Conselleria de Economía Sostenible, Sectores Productivos, Comercio y Trabajo de la Generalitat Valenciana, la Oficina Comercio y Territorio – PATECO del Consejo de Cámaras de Comercio de la Comunitat Valenciana, junto a SIF – Salón Internacional de la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se realiza gracias a la colaboración de las principales organizaciones empresariales del comercio de la Comunitat Valenciana: Confecomerç CV; Federació de Gremis i Associacions del Comerç Valencià (Unió Gremial), así como el Centro de Artesanía de la Comunitat Valenciana, las cinco Cámaras de Comercio de la Comunitat Valenciana y cuenta con el apoyo de la Unión Europea, a través del Programa de Comercio Minorista, cofinanciado por el Ministerio de Industria, Comercio y Turismo y el Fondo Europeo de Desarrollo Regional (FEDER) y el programa TIC Cámaras.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Desirée Tornero Pardo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645697286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https://www.notasdeprensa.es/en-un-mes-abre-sus-puertas-el-foro-digital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