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CP 28010 el 27/07/2017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vestuario laboral, clave en el marketing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de la Universidad de Suffolk, la ropa de trabajo proyecta una imagen propia, sólida y unificada a las compañías que interactúan de forma constante con el público, produciendo un marketing directo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uniformes laborales son una herramienta de marketing más efectiva que los anuncios en Internet, televisión, radio y diarios. A esta conclusión llegó la Universidad de Suffolk trasrealizar un estudio sobre el vestuario laboral, en el que observó que “hay una relación positiva en compañías cuyo uniforme está expuesto regularmente al público y el convencimiento de quelos programas de vestuario laboral son una herramienta de marketing efectiva.”</w:t>
            </w:r>
          </w:p>
          <w:p>
            <w:pPr>
              <w:ind w:left="-284" w:right="-427"/>
              <w:jc w:val="both"/>
              <w:rPr>
                <w:rFonts/>
                <w:color w:val="262626" w:themeColor="text1" w:themeTint="D9"/>
              </w:rPr>
            </w:pPr>
            <w:r>
              <w:t>Fernando Aguirre, de Tiempo Zamora SL, una empresa especializada en la venta de ropa de trabajo en Madrid y Zamora, explica el porqué: “La ropa de trabajo influye en la creación de unaimagen propia, sólida y unificada de las compañías, por lo que contribuye a fortalecer la imagen corporativa de una empresa.” En este sentido, la tienda de ropa de trabajo ha sufrido un cambio en los tipos de encargo que recibe. “En un principio nuestra actividad laboral se centraba, principalmente, en la venta de ropa de trabajo para el sector de la construcción. Tras la crisis, se ha producido un cambio y hemos experimentado una mayor especialización. El vestuario laboral ha pasado de ser un aspecto práctico y funcional a suponer un eje central en la imagen de una empresa. Por ello, hemos aumentado nuestro catálogo, con más modelos y una mayor combinación de colores. Además, han aparecido también uniformes laborales para estaciones concretas, del mismo modo en que pasa con la moda”, expresa Fernando Aguirre.</w:t>
            </w:r>
          </w:p>
          <w:p>
            <w:pPr>
              <w:ind w:left="-284" w:right="-427"/>
              <w:jc w:val="both"/>
              <w:rPr>
                <w:rFonts/>
                <w:color w:val="262626" w:themeColor="text1" w:themeTint="D9"/>
              </w:rPr>
            </w:pPr>
            <w:r>
              <w:t>El aumento de modelos ha supuesto, a su vez, según expresan desde Tiempo laboral, un aumento en la calidad de los tejidos. “Nuestra inversión en I+D, para asegurar la mejor calidaden la ropa de trabajo, ha aumentado considerablemente. Estamos distribuyendo vestuario laboral con una calidad que no se había visto hasta el momento en este tipo de vestuario.” </w:t>
            </w:r>
          </w:p>
          <w:p>
            <w:pPr>
              <w:ind w:left="-284" w:right="-427"/>
              <w:jc w:val="both"/>
              <w:rPr>
                <w:rFonts/>
                <w:color w:val="262626" w:themeColor="text1" w:themeTint="D9"/>
              </w:rPr>
            </w:pPr>
            <w:r>
              <w:t>El peso del vestuario laboral ha propiciado también que Tiempo haya observado un aumento de la demanda en su tienda de ropa de trabajo en Madrid y su tienda de vestuario laboral en Zamora. Según expresa Aguirre, “Cada vez son más las empresas que se preocupan por ofrecer un vestuario laboral que potencie la imagen de la empresa.”</w:t>
            </w:r>
          </w:p>
          <w:p>
            <w:pPr>
              <w:ind w:left="-284" w:right="-427"/>
              <w:jc w:val="both"/>
              <w:rPr>
                <w:rFonts/>
                <w:color w:val="262626" w:themeColor="text1" w:themeTint="D9"/>
              </w:rPr>
            </w:pPr>
            <w:r>
              <w:t>Sobre Tiempo Zamora SLTiempo es una empresa especializada en el vestuario y protección laboral que tiene como objetivo principal adaptarse a las necesidades y exigencias del cliente. Su alta formación en el producto y en las normativas vigentes, junto a una amplia gama de artículos, sitúan a Tiempo laboral como una tienda de ropa de trabajo de referencia en Madrid y Zamora. En el catálogo de Tiempo, se encuentran desde los productos más básicos y generales a aquellos destinados a un sector laboral más específico. La empresa cuenta además con la posibilidad de confección especial y tienen su propio taller de personalización, un servicio con el que consigue diferenciarse de su competencia y establecerse como empresa referente en el sector del vestuario laboral en Zamora y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Tiempo Laboral Madrid</w:t>
      </w:r>
    </w:p>
    <w:p w:rsidR="00C31F72" w:rsidRDefault="00C31F72" w:rsidP="00AB63FE">
      <w:pPr>
        <w:pStyle w:val="Sinespaciado"/>
        <w:spacing w:line="276" w:lineRule="auto"/>
        <w:ind w:left="-284"/>
        <w:rPr>
          <w:rFonts w:ascii="Arial" w:hAnsi="Arial" w:cs="Arial"/>
        </w:rPr>
      </w:pPr>
      <w:r>
        <w:rPr>
          <w:rFonts w:ascii="Arial" w:hAnsi="Arial" w:cs="Arial"/>
        </w:rPr>
        <w:t>https://www.tiempolaboral.com/</w:t>
      </w:r>
    </w:p>
    <w:p w:rsidR="00AB63FE" w:rsidRDefault="00C31F72" w:rsidP="00AB63FE">
      <w:pPr>
        <w:pStyle w:val="Sinespaciado"/>
        <w:spacing w:line="276" w:lineRule="auto"/>
        <w:ind w:left="-284"/>
        <w:rPr>
          <w:rFonts w:ascii="Arial" w:hAnsi="Arial" w:cs="Arial"/>
        </w:rPr>
      </w:pPr>
      <w:r>
        <w:rPr>
          <w:rFonts w:ascii="Arial" w:hAnsi="Arial" w:cs="Arial"/>
        </w:rPr>
        <w:t>914 457 052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https://www.notasdeprensa.es/el-vestuario-laboral-clave-en-el-marketing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