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El equipo de enduro de Commencal ya prepara la tercera ronda de la serie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Quality Racing es el portal dedicado a informar y a vender las bicicletas Commencal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tercerda ronda de la serie mundial de enduro se celebrará en Madeira, Portugal, y en vísperas de la ronda, desde Quality Racing se quiere dar a conocer cómo se están preparando los miembros del equipo de enduro de Commencal Vallnord.</w:t>
            </w:r>
          </w:p>
          <w:p>
            <w:pPr>
              <w:ind w:left="-284" w:right="-427"/>
              <w:jc w:val="both"/>
              <w:rPr>
                <w:rFonts/>
                <w:color w:val="262626" w:themeColor="text1" w:themeTint="D9"/>
              </w:rPr>
            </w:pPr>
            <w:r>
              <w:t>Durante un mes el equipo de Commencal Vallnord ha viajado por todo el mundo para realizar sus programas de entrenamiento diario, carreras y experiencias inolvidables. Han sido meses de mucha felicidad para el conjunto del equipo a pesar de sufrir algunas lesiones.</w:t>
            </w:r>
          </w:p>
          <w:p>
            <w:pPr>
              <w:ind w:left="-284" w:right="-427"/>
              <w:jc w:val="both"/>
              <w:rPr>
                <w:rFonts/>
                <w:color w:val="262626" w:themeColor="text1" w:themeTint="D9"/>
              </w:rPr>
            </w:pPr>
            <w:r>
              <w:t>Muy pronto, desde Quality Racing, la tienda online de venta de bicicletas Commencal de referencia, se publicará un documental donde se podrá revivir todo un mes de esfuerzo, sufrimiento y alegrías en Oceanía, donde ha entrenado el equipo de enduro de Commencal Vallnord.</w:t>
            </w:r>
          </w:p>
          <w:p>
            <w:pPr>
              <w:ind w:left="-284" w:right="-427"/>
              <w:jc w:val="both"/>
              <w:rPr>
                <w:rFonts/>
                <w:color w:val="262626" w:themeColor="text1" w:themeTint="D9"/>
              </w:rPr>
            </w:pPr>
            <w:r>
              <w:t>Sobre Quality RacingQuality Racing es el bike market de referencia donde se encuentra la gama más amplia de bicicletas Commencal en España. El portal ofrece la mejor selección de productos con envíos rápidos y seguros a cualquier punto de España.</w:t>
            </w:r>
          </w:p>
          <w:p>
            <w:pPr>
              <w:ind w:left="-284" w:right="-427"/>
              <w:jc w:val="both"/>
              <w:rPr>
                <w:rFonts/>
                <w:color w:val="262626" w:themeColor="text1" w:themeTint="D9"/>
              </w:rPr>
            </w:pPr>
            <w:r>
              <w:t>Sobre CommencalLa historia de Commencal empieza el año 2000 con el primer modelo que llevaba el inolvidable nombre de  and #39;Supernormal and #39;. Desde su lanzamiento, la bici apareció tan  and #39;normal and #39; y tan  and #39;super and #39;, que conquistó inmediatamente el corazón de los usuarios, de las tiendas especializadas y de la prensa. Fue incluso elegida  and #39;MTB del año and #39; por la revista Vélo Vert. Y con su buena estrella, desde su primera salida en la competición (El Roc d and #39;Azur, 10.000 participantes), y al mando de Christophe Dupouey, se dió el lujo de ganar la categoría reina Elite. Después de la  and #39;Supernormal and #39; han pasado muchas cosas positivas que aparecen en el blog de Quality Racing.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https://www.notasdeprensa.es/el-equipo-de-enduro-de-commencal-ya-prepara-la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Ciclismo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