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17/05/2017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crowdfunding en España recaudó 113 millones de euros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'Financiación participativa (Crowdfunding) en España, informe anual 2016' realizado por la consultora Universo Crowdfunding, en colaboración con la Universidad Complutense de Madrid, el crowdfunding recaudó en España 113.592.388 € en 2016, un 116,09% más que en 2015. El crowdlending es el líder, irrumpiendo en segundo lugar el crowdfunding inmobiliario, seguido por el equity crowdfunding y el crowdfunding de recompensas, para finalizar con el crowdfunding de donaciones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se han superado los 100 millones de euros recaudados en España mediante los diferentes tipos de crowdfunding (financiación participativa) que operan en nuestro país. Una cifra muy destacable, no solo porque ya supone una cantidad muy importante, sino porque todo indica que seguirá creciendo con fuerza en los próximos años.</w:t>
            </w:r>
          </w:p>
          <w:p>
            <w:pPr>
              <w:ind w:left="-284" w:right="-427"/>
              <w:jc w:val="both"/>
              <w:rPr>
                <w:rFonts/>
                <w:color w:val="262626" w:themeColor="text1" w:themeTint="D9"/>
              </w:rPr>
            </w:pPr>
            <w:r>
              <w:t>2016, el año del despegue del crowdfunding en EspañaLas plataformas de préstamo (crowdlending) son las que más volumen de capital gestionan con 61.689.491 € (el 54% del dinero recaudado en 2016). Le sigue el crowdfunding inmobiliario que rozó los 20 millones de euros al recaudar en su primer año 19.135.951 € (17%). El crowdfunding de inversión (equity crowdfunding) es el que más crece porcentualmente hasta llegar a los 16.078.958 € recaudados (14%). Por su parte el crowdfunding de recompensas, también conocido como ‘mecenazgo’, sigue siendo el referente para los que comienzan en el mundo del crowdfunding con 12.339.750 € recaudados (11%). Por último, las aportaciones vía crowdfunding de donaciones que llegaron a los 4.348.238 € (4%).</w:t>
            </w:r>
          </w:p>
          <w:p>
            <w:pPr>
              <w:ind w:left="-284" w:right="-427"/>
              <w:jc w:val="both"/>
              <w:rPr>
                <w:rFonts/>
                <w:color w:val="262626" w:themeColor="text1" w:themeTint="D9"/>
              </w:rPr>
            </w:pPr>
            <w:r>
              <w:t>“Proyectos culturales, empresariales, sociales, deportivos y de otros muchos sectores se han visto beneficiados por el poder del crowdfunding. La Comisión Europea lo quiere promover mucho más, ya que, aunque el crecimiento es estable, en España estamos a 3-4 años de Reino Unido, por lo que queda mucho por hacer. Francia se está posicionando como un referente en el crowdfunding en Europa”, indica Ángel González, asesor en crowdfunding y promotor del estudio.</w:t>
            </w:r>
          </w:p>
          <w:p>
            <w:pPr>
              <w:ind w:left="-284" w:right="-427"/>
              <w:jc w:val="both"/>
              <w:rPr>
                <w:rFonts/>
                <w:color w:val="262626" w:themeColor="text1" w:themeTint="D9"/>
              </w:rPr>
            </w:pPr>
            <w:r>
              <w:t>La recaudación vía crowdfunding en España crece un 116% de 2015 a 2016En los dos últimos años la recaudación ha pasado de 52.566.108 € en 2015 a 113.592.388 € en 2016 lo que supone un crecimiento del 116,09%, un incremento significativo que sitúa a España entre los países con mayor crecimiento.</w:t>
            </w:r>
          </w:p>
          <w:p>
            <w:pPr>
              <w:ind w:left="-284" w:right="-427"/>
              <w:jc w:val="both"/>
              <w:rPr>
                <w:rFonts/>
                <w:color w:val="262626" w:themeColor="text1" w:themeTint="D9"/>
              </w:rPr>
            </w:pPr>
            <w:r>
              <w:t>El crowdleding y equity crowdfunding suponen casi el 70% de la recaudaciónSe trata de una tendencia a nivel mundial, donde el crowdfunding de préstamos y el de Inversiones representan el montante principal de capital recaudado vía crowdfunding. En España, ambas suman el 68% de lo recaudado. Hemos de tener en cuenta que el crowdfunding Inmobiliario se puede considerar equity crowdfunding (crowdfunding de inversión) por lo que se llegaría al 85% de lo recaudado en España.</w:t>
            </w:r>
          </w:p>
          <w:p>
            <w:pPr>
              <w:ind w:left="-284" w:right="-427"/>
              <w:jc w:val="both"/>
              <w:rPr>
                <w:rFonts/>
                <w:color w:val="262626" w:themeColor="text1" w:themeTint="D9"/>
              </w:rPr>
            </w:pPr>
            <w:r>
              <w:t>En relación con el global, se reduce porcentaje del crowdfunding de recompensa , aunque su recaudación siguen creciendo en términos absolutos y están cada vez más profesionalizadas con algunas plataformas muy consolidadas.</w:t>
            </w:r>
          </w:p>
          <w:p>
            <w:pPr>
              <w:ind w:left="-284" w:right="-427"/>
              <w:jc w:val="both"/>
              <w:rPr>
                <w:rFonts/>
                <w:color w:val="262626" w:themeColor="text1" w:themeTint="D9"/>
              </w:rPr>
            </w:pPr>
            <w:r>
              <w:t>Plataformas activasEn España había 48 plataformas de crowdfunding activas (al menos financiaron un proyecto) durante el año 2016, 4 más que en 2015, donde encontramos 44 plataformas. El estudio ha incluido el análisis de la información recopilada de las 63 que operan en España. </w:t>
            </w:r>
          </w:p>
          <w:p>
            <w:pPr>
              <w:ind w:left="-284" w:right="-427"/>
              <w:jc w:val="both"/>
              <w:rPr>
                <w:rFonts/>
                <w:color w:val="262626" w:themeColor="text1" w:themeTint="D9"/>
              </w:rPr>
            </w:pPr>
            <w:r>
              <w:t>El número de plataformas activas está creciendo, apostando por la diversificación, verticalidad y profesionalización.</w:t>
            </w:r>
          </w:p>
          <w:p>
            <w:pPr>
              <w:ind w:left="-284" w:right="-427"/>
              <w:jc w:val="both"/>
              <w:rPr>
                <w:rFonts/>
                <w:color w:val="262626" w:themeColor="text1" w:themeTint="D9"/>
              </w:rPr>
            </w:pPr>
            <w:r>
              <w:t>“El crowdfunding permite recaudar dinero, dar a conocer el proyecto mediante una campaña de comunicación y crear o ampliar el número de interesados. Por lo que seguirá creciendo entre dos y tres dígitos en los próximos años”, según Ángel González, asesor en crowdfunding y coautor del estudio.</w:t>
            </w:r>
          </w:p>
          <w:p>
            <w:pPr>
              <w:ind w:left="-284" w:right="-427"/>
              <w:jc w:val="both"/>
              <w:rPr>
                <w:rFonts/>
                <w:color w:val="262626" w:themeColor="text1" w:themeTint="D9"/>
              </w:rPr>
            </w:pPr>
            <w:r>
              <w:t>La mayor recopilación de datos sobre crowdfunding en EspañaUniverso Crowdfunding en colaboración con la Universidad Complutense de Madrid se han propuesto recopilar todos los datos de interés en relación con el crowdfunding en España. Inicialmente cualquier persona podrá disponer de forma gratuita del informe sobre Crowdfunding en España en 2016 y de todos los datos recopilados en la actualidad y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Gonzalez Romero</w:t>
      </w:r>
    </w:p>
    <w:p w:rsidR="00C31F72" w:rsidRDefault="00C31F72" w:rsidP="00AB63FE">
      <w:pPr>
        <w:pStyle w:val="Sinespaciado"/>
        <w:spacing w:line="276" w:lineRule="auto"/>
        <w:ind w:left="-284"/>
        <w:rPr>
          <w:rFonts w:ascii="Arial" w:hAnsi="Arial" w:cs="Arial"/>
        </w:rPr>
      </w:pPr>
      <w:r>
        <w:rPr>
          <w:rFonts w:ascii="Arial" w:hAnsi="Arial" w:cs="Arial"/>
        </w:rPr>
        <w:t>angel@universocrowdfunding.com</w:t>
      </w:r>
    </w:p>
    <w:p w:rsidR="00AB63FE" w:rsidRDefault="00C31F72" w:rsidP="00AB63FE">
      <w:pPr>
        <w:pStyle w:val="Sinespaciado"/>
        <w:spacing w:line="276" w:lineRule="auto"/>
        <w:ind w:left="-284"/>
        <w:rPr>
          <w:rFonts w:ascii="Arial" w:hAnsi="Arial" w:cs="Arial"/>
        </w:rPr>
      </w:pPr>
      <w:r>
        <w:rPr>
          <w:rFonts w:ascii="Arial" w:hAnsi="Arial" w:cs="Arial"/>
        </w:rPr>
        <w:t>659570953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https://www.notasdeprensa.es/el-crowdfunding-en-espana-recaudo-113-millones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Emprendedores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