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CGCFE reivindica la Fisioterapia Respiratoria como prevención para las enfermedades pulmonares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CGCFE se une al Día Mundial de la Neumonía (12 de noviembre) y al Día Mundial de la Enfermedad Pulmonar Obstructiva Crónica (14 de noviembre), alertando sobre el incremento de afecciones respiratorias y recordando la importancia de la fisioterapia para prevenir, tratar y estabilizar estas enfermedades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semana en la que se celebran dos importantes efemérides sobre las enfermedades pulmonares, como son la Neumonía y la Enfermedad Pulmonar Obstructiva Crónica (EPOC), el CGCFE (Consejo General de Colegios de Fisioterapeutas de España), recuerda que las alteraciones del sistema toracopulmonar están incrementándose debido a diversos factores, especialmente los hábitos insalubres y la contaminación. Este hecho provoca un elevado coste social y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Fisioterapia Respiratoria proporciona una variedad de técnicas de prevención y tratamiento para las enfermedades del sistema respiratorio, en cualquier edad, ya que moviliza las secreciones de las vías respiratorias y mejora la ventilación pulmonar, aportando calidad de vida a las personas afectadas por este tipo de patologías.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neumonía es un tipo de infección respiratoria aguda, que afecta a los pulmones y que puede estar provocada por diversos microorganismos como bacterias, virus y hongos. La celebración de su día mundial, que se estableció en 2009, intenta sensibilizar a la sociedad sobre este problema de salud pública, que tiene especial incidencia en los niños, provocando altos índices de mortalidad infantil, así como en adultos mayores de 65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prevención es una de las principales armas para luchar contra esta enfermedad, incluyendo acciones como la vacunación, una buena higiene en el día a día, eliminar hábitos nocivos como el tabaquismo y mantener un modo de vida saludable que incluya el ejercicio, un descanso suficiente y una dieta sana y equilibrada, con el objetivo de conseguir que el organismo y el sistema inmunitario estén fuertes.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 la EPOC (Enfermedad Pulmonar Obstructiva Crónica) es una enfermedad caracterizada por la obstrucción de las vías aéreas, lo que provoca disnea o sensación de falta de aire al respirar, tos crónica y frecuentes infecciones respiratorias, asociándose a la bronquitis crónica y al enfisema pulmonar. El factor de riesgo más importante es el tabaquismo, además de la contaminación ambiental y circunstancias más específicas asociadas a ciertas profesiones, como puede ser la inhalación de partículas de polvo y el trabajo con sustancias químicas.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deben destacar los beneficios de la fisioterapia respiratoria, como es la de mejorar la ventilación pulmonar, ayudar a drenar y expulsar las secreciones y prevenir la aparición de enfermedades respiratorias de carácter infeccioso. Igualmente se debe incidir en mejorar el estado físico general del paciente mediante la realización de ejercicio terapéutico suave y siempre adecuada a las características de cada persona y de su grado de tolerancia al ejercicio, y al estadio en el que se encuentre la enfermedad.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https://www.notasdeprensa.es/el-cgcfe-reivindica-la-fisioterapia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Medicina alternativa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