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Ekain Orobengoa, delantero de la Real Sociedad Infantil, recoge sus nuevas espinilleras hechas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espinilleras, que se adaptan completamente a su anatomía, están fabricadas a partir de un molde en 3D del pie del jugador, mediante una tecnología patentada en exclusiva por Podoactiva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Ekain Orobengoa Arbelaiz, delantero de la Real Sociedad Infantil, acudió ayer a la Unidad del Pie de Policlínica Gipuzkoa y Podoactiva para recoger sus nuevas espinilleras, hechas a medida. Orobengoa ganó la oportunidad de hacerse con las protecciones a medida tras haber conseguido el premio al mayor goleador de un torneo en Zaragoza. Además, ha podido customizarlas con su imagen y una ikurriña. “Estoy muy contento con el resultado”, dijo el joven promesa.</w:t>
            </w:r>
          </w:p>
          <w:p>
            <w:pPr>
              <w:ind w:left="-284" w:right="-427"/>
              <w:jc w:val="both"/>
              <w:rPr>
                <w:rFonts/>
                <w:color w:val="262626" w:themeColor="text1" w:themeTint="D9"/>
              </w:rPr>
            </w:pPr>
            <w:r>
              <w:t>Las espinilleras, que se adaptan completamente a su anatomía, están fabricadas a partir de un molde en 3D del pie del jugador, mediante una tecnología patentada en exclusiva por Podoactiva. Su composición de fibra de carbono es muy ligera y resistente a los impactos. Asimismo, el estar hechas a medida, hace que sean más cómodas que las comunes, sobre todo por su agarre.</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https://www.notasdeprensa.es/ekain-orobengoa-delantero-de-la-real-sociedad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Fútbol País Vasco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