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Desayuno con el Clúster sobre las actividades e iniciativas de la Armada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Jefe del Estado Mayor de la Armada explicará el papel que juega Defensa en el sector marítimo español, así como las actividades que desarrolla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organiza un nuevo Desayuno con el Clúster, en el que intervendrá el Almirante General D. Teodoro López Calderón, Almirante Jefe de Estado Mayor de la Armada, que expondrá, entre otras cuestiones, los asuntos de Defensa que atañen al Sector Marítimo y las actividades que la Armada desarrolla.</w:t>
            </w:r>
          </w:p>
          <w:p>
            <w:pPr>
              <w:ind w:left="-284" w:right="-427"/>
              <w:jc w:val="both"/>
              <w:rPr>
                <w:rFonts/>
                <w:color w:val="262626" w:themeColor="text1" w:themeTint="D9"/>
              </w:rPr>
            </w:pPr>
            <w:r>
              <w:t>La Armada siempre ha jugado un papel destacado en el sector marítimo a lo largo de nuestra historia. De hecho, el sector marítimo español es, en gran medida, fruto de la propia actividad de la Armada Española, que ayudó a expandir nuestras fronteras y establecer nuevas relaciones comerciales. Sin duda los tiempos van cambiando y el papel que juega hoy día es muy diferente, pero no es menos cierto que su importancia está de plena vigencia. No en vano, la Armada participa en misiones fundamentales para España, como la colaboración en el control de fronteras, la lucha contra las mafias que trafican con personas, tanto en África como en el Mediterráneo, o la lucha contra la piratería, especialmente en el Cuerno de África. Misiones que tienen un gran impacto social y económico, tanto en las actividades del mar, como puedan ser todas las acciones relacionadas con la seguridad, como con el resto de sectores económicos y sociales.</w:t>
            </w:r>
          </w:p>
          <w:p>
            <w:pPr>
              <w:ind w:left="-284" w:right="-427"/>
              <w:jc w:val="both"/>
              <w:rPr>
                <w:rFonts/>
                <w:color w:val="262626" w:themeColor="text1" w:themeTint="D9"/>
              </w:rPr>
            </w:pPr>
            <w:r>
              <w:t>Y fuera de lo que son misiones concretas, la Armada también desarrolla otras labores de gran impacto para el resto de subsectores del Mar, como puedan ser las actividades divulgativas o de formación.</w:t>
            </w:r>
          </w:p>
          <w:p>
            <w:pPr>
              <w:ind w:left="-284" w:right="-427"/>
              <w:jc w:val="both"/>
              <w:rPr>
                <w:rFonts/>
                <w:color w:val="262626" w:themeColor="text1" w:themeTint="D9"/>
              </w:rPr>
            </w:pPr>
            <w:r>
              <w:t>La Armada es socia del CME, así como otros cuerpos militares y Fuerzas de Seguridad del Estado que desarrollan labores relacionadas con cualquier actividad del Mar.</w:t>
            </w:r>
          </w:p>
          <w:p>
            <w:pPr>
              <w:ind w:left="-284" w:right="-427"/>
              <w:jc w:val="both"/>
              <w:rPr>
                <w:rFonts/>
                <w:color w:val="262626" w:themeColor="text1" w:themeTint="D9"/>
              </w:rPr>
            </w:pPr>
            <w:r>
              <w:t>Cuándo: miércoles 7 de marzoDónde: Casino de Madrid. C/ Alcalá 15Horario: 8:50 a 10.30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https://www.notasdeprensa.es/desayuno-con-el-cluster-sobre-las-actividades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Eventos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