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CoolMann, tratamientos para la salud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CoolMann produce productos específicamente diseñados para el hombre y dispone de la dietética más avanzada para mejorar su salud sexual a través de la ámplia oferta de tratamientos naturales que ayudan a aumtenar la libido o mediante aquellos productos cosméticos destinados a retrasar la eyaculación y, solucionar así, uno de los problemas de salud sexual más usuales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CoolMann es una línea de productos de alta calidad destinada a mejorar la salud sexual masculina. Entre el abanico de posibilidades que ofrece la marca, las más destacadas por los propios consumidores son los productos naturales que ayudan a la mejora y aumento de la libido y, además, logran también aumentar el tamaño del miembro masculino. Además, estas prestaciones no solo se pueden acompañar con una alimentación rica y saludable, sino que CoolMann ofrece también productos dietéticos suplementarios que mejoran, de manera totalmente natural, la erección. </w:t>
            </w:r>
          </w:p>
          <w:p>
            <w:pPr>
              <w:ind w:left="-284" w:right="-427"/>
              <w:jc w:val="both"/>
              <w:rPr>
                <w:rFonts/>
                <w:color w:val="262626" w:themeColor="text1" w:themeTint="D9"/>
              </w:rPr>
            </w:pPr>
            <w:r>
              <w:t>Dentro de los productos cosméticos de CoolMann se encuentran aquellos que buscan mejorar el confort y el bienestar sexual. Sus amplias variedades de opciones van desde los geles retardantes de procedencia natural que hacen que las relaciones sexuales sean más duraderas, hasta los lubricantes específicos de alta calidad que consiguen potenciar todos los sentidos y sensaciones que se producen durante los encuentros más íntimos.</w:t>
            </w:r>
          </w:p>
          <w:p>
            <w:pPr>
              <w:ind w:left="-284" w:right="-427"/>
              <w:jc w:val="both"/>
              <w:rPr>
                <w:rFonts/>
                <w:color w:val="262626" w:themeColor="text1" w:themeTint="D9"/>
              </w:rPr>
            </w:pPr>
            <w:r>
              <w:t>Además, dentro de esta gama de productos también se pueden encontrar productos muy específicos como los lubricantes naturales con extractos de plantas diseñados específicamente para la práctica de sexo anal, que resta sensibilidad y aporta una suavidad y desliz exclusivos.</w:t>
            </w:r>
          </w:p>
          <w:p>
            <w:pPr>
              <w:ind w:left="-284" w:right="-427"/>
              <w:jc w:val="both"/>
              <w:rPr>
                <w:rFonts/>
                <w:color w:val="262626" w:themeColor="text1" w:themeTint="D9"/>
              </w:rPr>
            </w:pPr>
            <w:r>
              <w:t>Los productos CoolMann están diseñados y fabricados en Europa, garantizando fiabilidad y seguridad a sus consumidores mediante el cumplimiento estricto de las normativas de seguridad europeas. Además, los productos tienen un origen vegetal y natural y nunca contienen ingredientes de origen animal.</w:t>
            </w:r>
          </w:p>
          <w:p>
            <w:pPr>
              <w:ind w:left="-284" w:right="-427"/>
              <w:jc w:val="both"/>
              <w:rPr>
                <w:rFonts/>
                <w:color w:val="262626" w:themeColor="text1" w:themeTint="D9"/>
              </w:rPr>
            </w:pPr>
            <w:r>
              <w:t>La alta calidad de los productos de CoolMann llega a todas las ramas de la salud sexual masculina con tratamientos que actúan sobre cada problema y lo solucionan de forma natural y equilibrada. </w:t>
            </w:r>
          </w:p>
          <w:p>
            <w:pPr>
              <w:ind w:left="-284" w:right="-427"/>
              <w:jc w:val="both"/>
              <w:rPr>
                <w:rFonts/>
                <w:color w:val="262626" w:themeColor="text1" w:themeTint="D9"/>
              </w:rPr>
            </w:pPr>
            <w:r>
              <w:t>Puedes encontrar todos los productos en la tienda original en productos masculinos CoolMann, lo mejor para el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Line Herbs S.L.</w:t>
      </w:r>
    </w:p>
    <w:p w:rsidR="00C31F72" w:rsidRDefault="00C31F72" w:rsidP="00AB63FE">
      <w:pPr>
        <w:pStyle w:val="Sinespaciado"/>
        <w:spacing w:line="276" w:lineRule="auto"/>
        <w:ind w:left="-284"/>
        <w:rPr>
          <w:rFonts w:ascii="Arial" w:hAnsi="Arial" w:cs="Arial"/>
        </w:rPr>
      </w:pPr>
      <w:r>
        <w:rPr>
          <w:rFonts w:ascii="Arial" w:hAnsi="Arial" w:cs="Arial"/>
        </w:rPr>
        <w:t>Distribución y comercialización de productos masculinos CoolMann</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https://www.notasdeprensa.es/coolmann-tratamientos-para-la-salud-masculina_2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