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24 de enero de 2018 el 24/01/2018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Comandos de voz: la nueva realidad en las búsquedas en dispositivos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90% de las búsquedas por voz se llevan a cabo desde un dispositivo móvil. Las keywords suelen ser más largas y con un tono más informal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voz se está convirtiendo en la nueva realidad de búsquedas en Internet, especialmente desde dispositivos móviles y tabletas y entre el público más joven. Súmate, agencia internacional de marketing online, analiza los elementos más relevantes que las empresas deben tener en cuenta para adaptarse a la realidad de búsqueda por voz:</w:t>
            </w:r>
          </w:p>
          <w:p>
            <w:pPr>
              <w:ind w:left="-284" w:right="-427"/>
              <w:jc w:val="both"/>
              <w:rPr>
                <w:rFonts/>
                <w:color w:val="262626" w:themeColor="text1" w:themeTint="D9"/>
              </w:rPr>
            </w:pPr>
            <w:r>
              <w:t>Importancia de la geolocalización. En las búsquedas por voz, es más frecuente completar las palabras clave con expresiones geográficas. La mayoría de las búsquedas de este tipo se llevan a cabo desde un dispositivo móvil, en concreto, el 90% de ellas. Es muy relevante el conocimiento que tenemos sobre las diferencias culturales y los diversos lenguajes a la hora de transmitir datos como la proximidad a un lugar concreto.</w:t>
            </w:r>
          </w:p>
          <w:p>
            <w:pPr>
              <w:ind w:left="-284" w:right="-427"/>
              <w:jc w:val="both"/>
              <w:rPr>
                <w:rFonts/>
                <w:color w:val="262626" w:themeColor="text1" w:themeTint="D9"/>
              </w:rPr>
            </w:pPr>
            <w:r>
              <w:t>Mayor extensión en la búsqueda. Las búsquedas por voz suelen componerse de más palabras que las búsquedas tecleadas, ya que al escribir, se suelen optimizar los recursos y tratamos de ser más concisos.</w:t>
            </w:r>
          </w:p>
          <w:p>
            <w:pPr>
              <w:ind w:left="-284" w:right="-427"/>
              <w:jc w:val="both"/>
              <w:rPr>
                <w:rFonts/>
                <w:color w:val="262626" w:themeColor="text1" w:themeTint="D9"/>
              </w:rPr>
            </w:pPr>
            <w:r>
              <w:t>Tono más informal. Las keywords en la búsqueda por voz, además de ser más largas, suelen tener un tono más informal.</w:t>
            </w:r>
          </w:p>
          <w:p>
            <w:pPr>
              <w:ind w:left="-284" w:right="-427"/>
              <w:jc w:val="both"/>
              <w:rPr>
                <w:rFonts/>
                <w:color w:val="262626" w:themeColor="text1" w:themeTint="D9"/>
              </w:rPr>
            </w:pPr>
            <w:r>
              <w:t>Tipología de búsqueda. Se tiene que prestar mayor atención a la búsqueda por voz. Según un estudio de tendencias, el 43% de las peticiones vocales al móvil tienen que ver con información local o con las opciones cercanas de ocio.</w:t>
            </w:r>
          </w:p>
          <w:p>
            <w:pPr>
              <w:ind w:left="-284" w:right="-427"/>
              <w:jc w:val="both"/>
              <w:rPr>
                <w:rFonts/>
                <w:color w:val="262626" w:themeColor="text1" w:themeTint="D9"/>
              </w:rPr>
            </w:pPr>
            <w:r>
              <w:t>Preguntas frecuentes. Se debe adaptar la página de preguntas frecuentes a las expresiones más buscadas por voz, que serán especialmente naturales e informales.	 </w:t>
            </w:r>
          </w:p>
          <w:p>
            <w:pPr>
              <w:ind w:left="-284" w:right="-427"/>
              <w:jc w:val="both"/>
              <w:rPr>
                <w:rFonts/>
                <w:color w:val="262626" w:themeColor="text1" w:themeTint="D9"/>
              </w:rPr>
            </w:pPr>
            <w:r>
              <w:t>Sobre SúmateSúmate es una agencia de marketing online multinacional con sede en Salamanca. Orientada a resultados medibles, fue fundada en 2011 en Salamanca por Roald Schoenmakers, Miguel de Reina (ex director general de Google España) y Germán Martínez (ex director comercial de Facebook España). Ofrece servicios de SEO, SEM, publicidad en redes sociales, Inbound Marketing, Comparison shopping management y Real Time Bidding; todos ellos adaptados a mercados europeos e internacionales. Para ello, cuenta con una plantilla de más de 50 trabajadores que prestan sus servicios en 23 idiomas, lo que la convierte en una agencia de carácter internacional. Súmate, además, es una empresa certificada como PYME innovadora por el Ministerio de Economía y Competitividad para el periodo 2015-2018.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https://www.notasdeprensa.es/comandos-de-voz-la-nueva-realidad-en-las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Castilla y León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