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06/10/2017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Clínicas Zurich ficha a José Luis Encinas como nuevo director comercial y de expansión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 está especializada en Neotecnocirugía aplicada a la Medicina Estética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Clínicas Zurich, compañía especializada en Neotecnocirugía aplicada a la Medicina Estética, ha fichado a José Luis Encinas Carpizo como nuevo director comercial y de expansión del grupo.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Encinas se suma a un equipo formado por más de 100 profesionales, con el objetivo de impulsar las ventas y liderar el desarrollo de la compañía, responsabilizándose de los departamentos de operaciones, expansión, comercial, control de gestión, y de los RRHH y dirección médica de las clínicas.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nuevo director comercial y de expansión de Clínicas Zurich cuenta con una dilatada experiencia profesional en la dirección y desarrollo de empresas de servicios y retail, tanto de tamaño medio como de multinacionales.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Encinas es experto en la dirección de empresas en entornos complejos (fusiones, adquisiciones), en la interlocución al más alto nivel tanto en cliente privado como en administraciones públicas, y en la expansión de cadenas a nivel 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Licenciado en Gestión Comercial y de Marketing por ESIC, Máster en Dirección de Empresas por IDE-CESEM y PDG (Programa de Dirección General) por el IESE Business School. Es asimismo empresario, conferenciante en eventos sobre franquicias y empresas de servicios y está considerado como uno de los TOP 500 Directivos de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nueva posición, asumirá la responsabilidad de impulsar el desarrollo de la empresa y alcanzar los objetivos de su Plan Estratégico, que prevé crecer en los próximos 5 años hasta alcanzar las 40 clínicas, lograr una facturación de 100 millones y alcanzar un Ebitda cercano al 15%. Este año, Clínicas Zurich prevé concluir el ejercicio incrementando su facturación más de un 50% sobre el ejercicio anterior.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Clínicas Zurich:Clínicas Zurich fue fundada en 2009 y es una compañía especialista en Neotecnocirugía aplicada a la Medicina Estética.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Cuenta en la actualidad con alianzas con grupos hospitalarios y en tan solo dos años ha inaugurado once centros en Madrid (2), Barcelona, Valencia (integrada en el hospital Nisa Valencia al Mar), Palma de Mallorca, Sevilla, Málaga, Zaragoza, Bilbao, A Coruña y Marbella.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está participada por el family office Global Medical Corporation, que dispone de una de las mejores plataformas de equipo Neotecno quirúrgicos no invasivos, permitiendo alcanzar resultados similares a los que ofrece la cirugía, sin necesidad de pasar por el quirófano.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grupo cuenta con la patente de diversos tratamientos no invasivos ofrecen resultados quirúrgicos, tales como Lipobarrido®, Lipoexéresis®, Dermofibrolifting ® o Dermofibroplastia ®.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https://www.notasdeprensa.es/clinicas-zurich-ficha-a-jose-luis-encinas-como_1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Nombramientos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