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21/01/2019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Caslesa entrega un smartphone a la ganadora de la Canasta MILAR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Milar Caslesa es colaborador tradicional del equipo de baloncesto femenino Perfumerías Avenida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Milar Caslesa comienza el año entregando premios a los seguidores del Perfumerías Avenida. Como lleva varias temporadas haciendo, Caslesa ha vuelto a apoyar en 2018-2019 a las deportistas salmantinas con su ya tradicional Canasta Milar.</w:t>
            </w:r>
          </w:p>
          <w:p>
            <w:pPr>
              <w:ind w:left="-284" w:right="-427"/>
              <w:jc w:val="both"/>
              <w:rPr>
                <w:rFonts/>
                <w:color w:val="262626" w:themeColor="text1" w:themeTint="D9"/>
              </w:rPr>
            </w:pPr>
            <w:r>
              <w:t>En el pasado partido del 6 de enero Milar entregó un smartphone a Laura García, una de las seguidoras del equipo y parte de esa afición incondicional.</w:t>
            </w:r>
          </w:p>
          <w:p>
            <w:pPr>
              <w:ind w:left="-284" w:right="-427"/>
              <w:jc w:val="both"/>
              <w:rPr>
                <w:rFonts/>
                <w:color w:val="262626" w:themeColor="text1" w:themeTint="D9"/>
              </w:rPr>
            </w:pPr>
            <w:r>
              <w:t>En los últimos años Milar Caslesa ha estado al lado del equipo azulón a través de acciones como esta, famosa ya en Salamanca. El concurso se celebra en los descansos de los partidos que el equipo juega en casa. Las personas que participan, y que tradicionalmente debían intentar conseguir un tiro libre, un triple y una canasta desde el centro del campo en menos de un minuto de tiempo, este año lo tienen más fácil puesto que con solo encestar desde el centro del campo tendrán su premio. Todos los que lo consiguen, se llevan un regalo de Milar y además pasan a la ronda final (Supercanasta Milar) que se celebra a final de temporada y en la que el ganador se llevará un patinete eléctrico.</w:t>
            </w:r>
          </w:p>
          <w:p>
            <w:pPr>
              <w:ind w:left="-284" w:right="-427"/>
              <w:jc w:val="both"/>
              <w:rPr>
                <w:rFonts/>
                <w:color w:val="262626" w:themeColor="text1" w:themeTint="D9"/>
              </w:rPr>
            </w:pPr>
            <w:r>
              <w:t>Caslesa es uno de los colaboradores más antiguos y fieles del equipo y del baloncesto femenino con Perfumerías Avenida.</w:t>
            </w:r>
          </w:p>
          <w:p>
            <w:pPr>
              <w:ind w:left="-284" w:right="-427"/>
              <w:jc w:val="both"/>
              <w:rPr>
                <w:rFonts/>
                <w:color w:val="262626" w:themeColor="text1" w:themeTint="D9"/>
              </w:rPr>
            </w:pPr>
            <w:r>
              <w:t>MILAR es una cadena horizontal de tiendas especializadas en la venta de electrodomésticos y productos de electrónica de consumo. MILAR nace en 1988 como el primer proyecto de tiendas de electrodomésticos con imagen de marca unificada y homogénea para tener un posicionamiento fuerte y coherente. En la actualidad cuenta con una red de más de 400 tiendas de proximidad repartidas por toda la geografía española.</w:t>
            </w:r>
          </w:p>
          <w:p>
            <w:pPr>
              <w:ind w:left="-284" w:right="-427"/>
              <w:jc w:val="both"/>
              <w:rPr>
                <w:rFonts/>
                <w:color w:val="262626" w:themeColor="text1" w:themeTint="D9"/>
              </w:rPr>
            </w:pPr>
            <w:r>
              <w:t>MILAR pertenece a SINERSIS, grupo empresarial que aglutina a cinco enseñas distribuidoras del sector electrodomésticos y electrónica de consumo, gestionando más de 2.000 puntos de venta repartidos por todo el territorio nacional, lo que la convierte en la mayor organización de tiendas especializadas en la venta de electrodomésticos y electrónica de consumo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https://www.notasdeprensa.es/caslesa-entrega-un-smartphone-a-la-ganadora-de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Básquet Castilla y León Recursos humanos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