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08034 el 21/07/2016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Carros de combate de Planeta DeAgostini: aprendiendo por vía del coleccionismo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Segunda Guerra mundial fue uno de los momentos más oscuros de nuestra historia, y sigue siendo uno de los más estudiados en la actualidad. Siguen proliferando obras de ficción y no ficción para un acontecimiento que a día de hoy se cuenta entre los que más interés despiertan de toda la historia de la humanidad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actualidad sigue pasando, en buena parte, por los acontecimientos ocurridos en la primera mitad de los años 40. El papa Francisco se refiere a ellos como referente absoluto de catástrofe humanitaria en sus discursos sobre las crisis demográficas actuales; la cultura sigue generando obras de ficción y no ficción ambientadas en aquella época; y aún se descubren fosas comunes, y otros restos de la tragedia. En definitiva, la Segunda Guerra Mundial sigue en boca de todos y llamando la atención de propios y extraños.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educación no hace oídos sordos, y le dedica toda la preminencia que se merece tanto en materia de historia como de arte, literatura, dibujo técnico y demás materias. De este modo, se conciencia al estudiante desde edades tempranas, a la vez que se despierta su interés sobre el 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empresas favorecen esta relación simbiótica entre formación e interés con lanzamientos de productos que abarcan a la vez entretenimiento y aprendizaje. Uno de los ejemplos más destacados es el que propone el sello Planeta DeAgostini: con su colección Carros de combate propone una selección de reproducciones de vehículos y maquinaria, a escala 1/43, empleados durante el gran conflicto. Junto a las miniaturas, un fascículo explica con detalle tanto los usos, como las especificaciones de cada carro.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claro que la Segunda Guerra Mundial despierta el interés de propios y extraños, y seguirá haciéndolo, lo cual es producente para no repetir errores del pasado. Toda concienciación es poca.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Planeta DeAgostini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http://www.planetadeagostini.es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https://www.notasdeprensa.es/carros-de-combate-de-planeta-deagostini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Historia Educación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