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Carlin se instala en Marbella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Abre una tienda propia en la céntrica Avenida Ricardo Soriano, de imagen más moderna y diferente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Carlin (www.carlin.es), la primera cadena de franquicias de papelería en España, continúa su intensa expansión por todo el territorio español. La última hiperpapelería en incorporarse a la red corresponde a la zona de la Costa del Sol, recientemente inaugurada en la ciudad de Marbella.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local está situado en la céntrica Avenida Ricardo Soriano, 12, y cuenta con 90 metros cuadrados. Se trata, sin duda, de un emplazamiento estratégico, ya que es una de las avenidas con mayor tránsito comercial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inicia este proyecto con muchísima ilusión y con la total seguridad de que el local de Marbella se convertirá en un referente en la zona. “Estamos muy ilusionados con esta nueva tienda, con una imagen más moderna y diferente”, sostiene José Hernández, el Director General de Carlin. “Además, la localización es inmejorable, probablemente en la vía más emblemática de la ciudad de Marbella, rodeada de comercios y por la que transitan numerosos turistas”.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los años de actividad en el mercado, Carlin conserva sus valores iniciales: ofrecer los productos de mayor calidad, y recibir al cliente con el mejor trato y una gran cercanía. Esto, unido a la constante innovación y adaptación de la tienda y productos a las tendencias, hacen de Carlin una marca de confianza. “En todas las tiendas mantenemos las clásicas marcas de artículos de papelería y oficina, pero nuestro propósito es seguir innovando para responder a la actual demanda, por ejemplo con la presencia de nuevas marcas como El Jardín de Noa o Mr. Wonderful”, afirma José Hernández.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Carlin es hoy en día referente en el sector de la papelería y material de oficina, ofreciendo los mejores productos a precios muy competitivos. Con más de 500 establecimientos operativos y otras 25 aperturas previstas para 2017, es un ejemplo de éxito dentro del sistema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27 años en el mercado, Carlin sigue creciendo y ampliando horizontes. España, Francia, Portugal y Andorra son las zonas donde actualmente está presente la enseña.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https://www.notasdeprensa.es/carlin-se-instala-en-marbella_1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Finanzas Interiorismo Andalucia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