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19/09/2018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Asesoramiento de La ley de la segunda oportunidad en el lenguaje de los signos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Facilitará el acceso a la Ley de Segunda Oportunidad a personas con discapacidades auditivas. Estos clientes serán asesorados por letrados que acompañarán intérpretes de lengua de signos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 tu Deuda, primera compañía que aplica la Ley de la Segunda Oportunidad en España, ha incorporado a sus servicios la traducción simultanea en lengua de signos para personas con discapacidad visual y auditiva.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compañía apuesta así por la igualdad de oportunidades y la accesibilidad de las personas con discapacidades auditivas o del habla a la Ley de Segunda Oportunidad, teniendo en cuenta que, en España, la sordera afecta a más de un millón de personas (de las que casi el 72% tienen más de 65 años) y entre uno y cinco recién nacidos de cada mil nacen con algún tipo de discapacidad auditiva, según el INE.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Repara tu deuda ha reunido un equipo de profesionales con amplios conocimientos jurídicos y de interpretación de lengua de signos que acompañará a los letrados asignados en los casos de personas con discapacidades para comunicarse y que se presenta en este vídeo https://www.youtube.com/watch?v=OSlT5WjNVEA and t=21s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"Para las personas con problemas para comunicarse y escuchar,enfrentarse a procesos judiciales conlleva una sensación de desprotección mayor por las barreras que encuentran para comunicarse y defender sus derechos. En Repara tu Deuda somos conscientes de esta realidad y queremos que la Ley de Segunda Oportunidad sea accesible al mismo nivel para cualquier persona", asegura Alicia García, Socia-Gerente de Repara tu Deuda.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Ley de la Segunda Oportunidad permite cancelar a particulares y autónomos del pago de deuda a acreedores siempre que se demuestre que previamente han actuado de buena fe e intentado un acuerdo con los acreedores para aplazar la deuda, fijar un calendario de pago inferior a diez años o pagarla mediante la cesión de bienes. Si no se logra dicho acuerdo, pueden solicitar un concurso de acreedores con la mediación de un juez y solicitar ante el tribunal la exoneración de la deuda parcial o total.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 Repara tu deuda ha realizado más del 80% de todos los casos presentados en España y ostenta un 100% de exito en todos los casos realizados, preve un aumento de un 150% en 2019, que situaria a la compañia a personarse con sus abogados en mas de 15.000 casos.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Guerrero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655956735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https://www.notasdeprensa.es/asesoramiento-de-la-ley-de-la-segunda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Derecho Finanzas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