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27/09/2018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AleaSoft: Retroceso del precio del mercado eléctrico ibérico por las condiciones meteorológicas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condiciones meteorológicas favorables de temperatura y viento en la península Ibérica han propiciado una ligera bajada en el precio del mercado eléctrico MIBEL de España y Portugal. Mientras, el precio de gas y carbón continúa al alza y el precio del barril de petróleo Brent rompe la barrera de los $80 y marca precios máximos de los últimos cuatro años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fin de semana pasado y el principio de esta semana han supuesto un ligero respiro para los precios del mercado eléctrico español y portugués. El domingo 23 de septiembre el precio del mercado rompió el soporte de los 70 €/MWh que se mantenía desde el 9 de septiembre, y estuvo por debajo de él hasta el martes 25 de septiembre. Según AleaSoft, este ligero retroceso del precio se debe a varios factores: el aumento de la energía eólica, que marcó un pico de producción el lunes 24 de septiembre con valores no vistos desde la primavera, y la disminución de la demanda por la bajada de la temperatura. Y, por otro lado, la parada en la carrera alcista del precio de los derechos de emisión de CO2.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futuros de referencia para diciembre de las emisiones de CO2 han parado de subir, con un pequeño repunte de 22,43 €/t el lunes 24 de septiembre, pero lejos de los 25 €/t que marcaron el 10 de septiembre, y hoy se están negociando alrededor de los 20 €/t. Todo lo contrario que el precio del barril de petróleo Brent que empezó la semana rompiendo la barrera de los $80 después de varios intentos desde el mes de mayo de este año, y está marcando precios récord desde 2014. También el precio de los futuros de carbón y gas europeos han registrado subidas. Los futuros de gas se sitúan alrededor de los 29 €/MWh, y los futuros de carbón continúan por encima de los $100 por tonelada.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días, los precios de los principales mercados eléctricos de Europa se han dispersado. El precio del NordPool ha vuelto a marcar claramente precios más bajos que el resto de mercados, por debajo de los 40 €/MWh. El mercado eléctrico de Alemania se ha desmarcado del mercado francés, al que normalmente va siempre muy acoplado, y se ha situado a niveles parecidos a los del NordPool. En los países normalmente más caros, Italia y Gran Bretaña se han registrado precios más caros que en España y Portugal, que han tenido precios ligeramente más bajos debido a las condiciones meteorológicas favorables en la península.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caída de las temperaturas pronosticada la semana pasada se ha traducido en una caída de la demanda del 1,5%, lo que ha favorecido la moderación del precio en MIBEL como pronosticó AleaSoft. Aun así, las temperaturas continúan 2,9°C por encima de los valores típicos de este mes. Por su lado, la producción eólica experimentó una importante subida el pasado 24 de septiembre, tal y como indicaban las previsiones de AleaSoft de la semana pasada, y se encuentra en los niveles típicos del mes de septiembre, lo que ha ayudado a la relajación del precio del mercado durante esta semana, como se pronosticaba. Para la semana próxima del 1 de octubre, si la previsión de descenso de la temperatura se mantiene, la previsión de AleaSoft indica una caída de la demanda de hasta el 5%, lo que continuaría presionando a la baja el precio del mercado eléctrico.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dirigirse al siguiente enlace: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https://aleasoft.com/es/retroceso-precio-mercado-electrico-iberico-condiciones-meteorologicas/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Delgado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https://www.notasdeprensa.es/aleasoft-retroceso-del-precio-del-mercado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