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10 millones de euros de Fondos Europeos para la promoción del cordero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AHDB ha anunciado una campaña de tres años para aumentar el consumo de cordero en Europa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AHDB ha anunciado la creación de una campaña de 10 millones de euros para aumentar el consumo del Cordero durante los próximos 3 años. La campaña será financiada con Fondos Europeos y será realizada de forma conjunta por Francia, Inglaterra e Irlanda, con el objetivo de apoyar al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se mantiene con éxito la campaña “Tasty Easy Fun”, cofinanciada conjuntamente por la UE con un valor de 7,7, millones de euros, dirigida por AHDB en Inglaterra, Interbev en Francia y Bord Bia en Irlanda, para seis países europeos.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financiación fue anunciada el pasado mes de octubre en París por el Primer Ministro Irlandés Leo Varadkar, el Presidente de Interbev Maurice Huet y el Presidente de AHDB Beef  and  Lamb, Adam Quinney.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Adam Quinney ha afirmado: “Nuestro compromiso y nuestros esfuerzos compartidos para hacer frente a la disminución del consumo en este sector han significado que hemos obtenido un acuerdo de 10 millones de euros, con una inversión de 1 millón. Esta es una gran noticia y un gran valor para nuestros productores”.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“Este acuerdo hace hincapié en los grandes resultados que se pueden lograr trabajando estrechamente con nuestros socios europeos. Brexit o no, nuestra industria perdura y tenemos que buscar acuerdos innovadores y valiosos para seguir obteniendo fondos con el objetivo de promocionar el cordero como una proteína saludable, versátil y nutritiva”.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AHDB Beef and Lamb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AHDB Beef and Lamb es la Organización del Sector del Ovino y Vacuno en Inglaterra. Es una división del Consejo de Desarrollo Agrícola y Horticultural (AHDB). Se establecen a través del pago del impuesto del AHDB sobre el ganado ovino y vacuno sacrificado en o exportado de Inglaterra.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AHDB Beef and Lamb proporciona una amplia gama de transferencia de tecnología, programas promocionales y de marketing para granjeros, consumidores y empresas de la cadena de suministro ovino y vacuno.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Departamento de Exportación de AHDB Beef and Lamb garantiza que las oportunidades de desarrollo comercial en los mercados de exportación sean identificadas y alimentadas a través de la provisión de información del mercado, el consejo y la guía para exportadores. AHDB Beef and Lamb también ayuda a facilitar el comercio garantizando el acceso a los mercados que no pertenecen a la UE y garantiza que se cumplan los protocolos y certificaciones apropiados para permitir el comercio.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Perlacia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915191005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https://www.notasdeprensa.es/10-millones-de-euros-de-fondos-europeos-para_1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Industria Alimentaria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